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5cda" w14:textId="08c5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16 сессии Саранского городского маслихата от 23 июля 2009 года N 282 "Об утверждении Правил предоставления жилищных пособий на содержание жилья,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Саранского городского маслихата Карагандинской области от 20 ноября 2009 года N 342. Зарегистрировано Управлением юстиции города Сарани Карагандинской области 10 декабря 2009 года N 8-7-94. Утратило силу - решением 27 сессии Саранского городского маслихата Карагандинской области от 01 июля 2010 года N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27 сессии Саранского городского маслихата Карагандинской области от 01.07.2010 N 433.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23 июля 2009 года (регистрационный номер в Реестре государственной регистрации нормативных правовых актов 8–7–89, опубликовано в газете "Ваша газета" N 36 от 4 сентября 2009 года) N 282 "Об утверждении Правил предоставления жилищных пособий на содержание жилья,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Сарани" следующие изменения: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"В случае возникновения сомнения достоверности информации уполномоченный орган вправе запрашивать, а юридическим и физическим лицам необходимо предоставлять информацию о доходах лица, претендующего на получение жилищного пособия".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