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d912" w14:textId="790d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2008 года N 71 "О бюджете Мартукского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19 февраля 2009 года N 81. Зарегистрировано Управлением юстиции Мартукского района Актюбинской области 13 марта 2009 года N 3-8-78. Утратило силу решением маслихата Мартукского района Актюбинской области от 5 февраля 2010 года №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Мартукского района Актюбинской области от 05.02.2010 № 155.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и самоуправлении в Республике Казахстан" и подпункта 5 пункта 2,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N 95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Преамбула с изменениями, внесенными решением маслихата Мартукского района Актюбинской области от 27.03.2009 </w:t>
      </w:r>
      <w:r>
        <w:rPr>
          <w:rFonts w:ascii="Times New Roman"/>
          <w:b w:val="false"/>
          <w:i w:val="false"/>
          <w:color w:val="000000"/>
          <w:sz w:val="28"/>
        </w:rPr>
        <w:t>N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Мартукского района на 2009 год" от 20 декабря 2008 года N 71 (N 3-8-74, опубликованное 21.01.2009г. в газете “Мәртөк тынысы” N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"2 233 910" заменить цифрами "2 213 908",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"1 958 410" заменить цифрами "1 938 408";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"2 233 226 " заменить цифрами "2 238 861,6";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- 25637,6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  25637,6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"24 190" заменить цифрами "24 188";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"5540" заменить цифрами "5541";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"6360" заменить цифрами "6357";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"43737" заменить цифрами "23737";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абзац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и обустройство инженерно-коммуникационной инфраструктуры" - 20000 тыс.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Учесть в районном бюджете на 2009 год, что постановлением областного акимата от 28 января 2009 года N 20 за счет свободного остатка бюджетных средств на начало года оставлены целевые трансферты на оснащение учебным оборудованием кабинетов физики, с соблюдением их целевого назначения в сумме 6000,0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Приложения 1, 2, 4 к указанному решению изложить в редакции  согласно приложения 1, 2,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 и вступает в силу со дня его государственной регистрации в органах юстиции.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Нурпазилов                   А. Исмагулов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2009 года N 81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715"/>
        <w:gridCol w:w="714"/>
        <w:gridCol w:w="714"/>
        <w:gridCol w:w="6665"/>
        <w:gridCol w:w="2499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Доходы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2213908,0
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254600
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доходов, облагаемых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 выплаты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доходов, не облагаемых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 выплаты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физических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разовым талонам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земли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земли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юридических лиц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физических лиц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12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авиационного) реализуемый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розницу, а также используемое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отдельными видами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залога 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прав на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и сделок с ним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5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это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18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с подаваемых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исковых заявлений, с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с апелляционных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с частных жалоб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 по вопросу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дубликата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листа, с заявлений о вынес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8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регистрацию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состояния,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повторных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акта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исправлением и восстановлением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2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и приглашение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эти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5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место жительства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выдачу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охоты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8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регистрацию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 сигнального,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2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 патронов к нему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13900
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15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15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местный бюджет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 капитала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
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1938408
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1938408
</w:t>
            </w:r>
          </w:p>
        </w:tc>
      </w:tr>
      <w:tr>
        <w:trPr>
          <w:trHeight w:val="4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1938408
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33654
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529017
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1375737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653"/>
        <w:gridCol w:w="653"/>
        <w:gridCol w:w="6793"/>
        <w:gridCol w:w="283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 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2238861,60
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150527
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128326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39949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39949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78342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3624
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
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1685871,6
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119735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119735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119735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1058069,6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1058069,6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1003997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508067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3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490280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490280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159572
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147283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</w:tr>
      <w:tr>
        <w:trPr>
          <w:trHeight w:val="15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проживающим в сельской местности,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приобретению топлива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72584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33805</w:t>
            </w:r>
          </w:p>
        </w:tc>
      </w:tr>
      <w:tr>
        <w:trPr>
          <w:trHeight w:val="16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53603
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23737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23737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газификации,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103419
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35095
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животных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угодий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вида в другой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(сельских)округов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10226
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</w:p>
        </w:tc>
      </w:tr>
      <w:tr>
        <w:trPr>
          <w:trHeight w:val="15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района,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(областного) значения,поселков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сельских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18613
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
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финансовыми активами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-25637,6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25637,6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25637,6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25637,6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25637,6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25637,6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2009 года N 81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2009 год с разделением на бюджетные программы, направленные</w:t>
      </w:r>
      <w:r>
        <w:br/>
      </w:r>
      <w:r>
        <w:rPr>
          <w:rFonts w:ascii="Times New Roman"/>
          <w:b/>
          <w:i w:val="false"/>
          <w:color w:val="000000"/>
        </w:rPr>
        <w:t>
на реализацию бюджетных инвестиционных проектов (программ) и на</w:t>
      </w:r>
      <w:r>
        <w:br/>
      </w:r>
      <w:r>
        <w:rPr>
          <w:rFonts w:ascii="Times New Roman"/>
          <w:b/>
          <w:i w:val="false"/>
          <w:color w:val="000000"/>
        </w:rPr>
        <w:t>
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658"/>
        <w:gridCol w:w="1023"/>
        <w:gridCol w:w="1023"/>
        <w:gridCol w:w="826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3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</w:tr>
      <w:tr>
        <w:trPr>
          <w:trHeight w:val="4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6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ИНВЕСТИЦИИ НА 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ЮРИДИЧЕСКИХ ЛИЦ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N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2009 года N 81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</w:t>
      </w:r>
      <w:r>
        <w:br/>
      </w:r>
      <w:r>
        <w:rPr>
          <w:rFonts w:ascii="Times New Roman"/>
          <w:b/>
          <w:i w:val="false"/>
          <w:color w:val="000000"/>
        </w:rPr>
        <w:t>
"Аппарат акима 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округа"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2773"/>
        <w:gridCol w:w="2073"/>
        <w:gridCol w:w="2053"/>
        <w:gridCol w:w="2353"/>
      </w:tblGrid>
      <w:tr>
        <w:trPr>
          <w:trHeight w:val="25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"Функционирование аппарата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 сельский округ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 сельский округ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 сельский округ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 сельский округ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сельский округ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Танабергенский сельский округ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 сельский округ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Хлебодаровсий сельский округ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 сельский округ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 сельский округ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сельский округ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 сельский округ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3193"/>
        <w:gridCol w:w="3593"/>
        <w:gridCol w:w="2413"/>
      </w:tblGrid>
      <w:tr>
        <w:trPr>
          <w:trHeight w:val="25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 сельский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 сельский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 сельский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 сельский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сельский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23548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Танабергенский сельский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 сельский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Хлебодаровсий сельский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 сельский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 сельский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сельский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3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 сельский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</w:t>
            </w:r>
          </w:p>
        </w:tc>
      </w:tr>
      <w:tr>
        <w:trPr>
          <w:trHeight w:val="30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