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b7eb" w14:textId="522b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14 декабря 2007 года N 3/28-IV "Об областном бюджете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3 октября 2008 года N 9/111-IV. Зарегистрировано Департаментом юстиции Восточно-Казахстанской области 17 октября 2008 года за N 2490. Действие решения прекращено на основании письма Департамента юстиции ВКО от 5 января 2009 года N 0613-11 в связи с истечением срока, на который оно было принято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Действие решения прекращено на основании письма Департамента юстиции ВКО от 5 января 2009 года N 0613-11 в связи с истечением срока, на который оно было принято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115 </w:t>
      </w:r>
      <w:r>
        <w:rPr>
          <w:rFonts w:ascii="Times New Roman"/>
          <w:b w:val="false"/>
          <w:i w:val="false"/>
          <w:color w:val="000000"/>
          <w:sz w:val="28"/>
        </w:rPr>
        <w:t>
 Бюджетного кодекса Республики Казахстан,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1)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
Закона Республики Казахстан "О местном государственном управлении в Республике Казахстан" Восточно-Казахстанский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Восточно-Казахстанского областного маслихата "Об областном бюджете на 2008 год" от 14 декабря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3/28-IV </w:t>
      </w:r>
      <w:r>
        <w:rPr>
          <w:rFonts w:ascii="Times New Roman"/>
          <w:b w:val="false"/>
          <w:i w:val="false"/>
          <w:color w:val="000000"/>
          <w:sz w:val="28"/>
        </w:rPr>
        <w:t>
 (зарегистрировано в Реестре государственной регистрации нормативных правовых актов за N 2464, опубликовано в газете "Дидар" от 10 января 2008 года N 2-3, от 12 января 2008 года N 4, в газете "Рудный Алтай" от 10 января 2008 года N 3-4 с внесенными изменениями и дополнениями решением от 29 января 2008 года N 4/49-IV "О внесении изменений и дополнений в решение от 14 декабря 2007 года N 3/28-IV "Об областном бюджете на 2008 год", зарегистрировано в Реестре государственной регистрации нормативных правовых актов за N 2473, опубликовано в газете "Дидар" от 14 февраля 2008 года N 19-20, "Рудный Алтай" от 14 февраля 2008 года N 23-24, от 16 февраля 2008 года N 25-26, решением от 8 апреля 2008 года N 5/62-IV "О внесении изменений в решение от 14 декабря 2007 года N 3/28-IV "Об областном бюджете на 2008 год", зарегистрировано в Реестре государственной регистрации нормативных правовых актов за N 2479, опубликовано в газете "Дидар" от 26 апреля 2008 года N 55-56, от 29 апреля 2008 года N 57-58, "Рудный Алтай" от 26 апреля 2008 года N 63, от 29 апреля 2008 года N 64-65, решением от 1 июля 2008 года N 7/87-IV "О внесении изменений и дополнений в решение от 14 декабря 2007 года N 3/28-IV "Об областном бюджете на 2008 год", зарегистрировано в Реестре государственной регистрации нормативных правовых актов за N 2487, опубликовано в газете "Дидар" от 17 июля 2008 года N 94-96, "Рудный Алтай" от 17 июля 2008 года N 107-108),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2008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- 88142330,1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- 18196502,0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- 378773,0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- 650000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- 68917055,1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- 89106851,3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- 964521,2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- 2366727,0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- 2388000,0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- 21273,0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- 730000,0 тысяч тенге: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- 730000,0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(профицит) бюджета - -4061248,2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- 4061248,2 тысяч тенге.";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абзаце девятом пункта 2 после слов "100 процентов" дополнить словами "в районный бюджет.";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"611800" заменить цифрами "626572,4";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"42600" заменить цифрами "57372,4";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12 цифры "4797058" заменить цифрами "4743231,6";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приложения 1, 5, 11, 12 изложить в новой редакции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2, 3, 4,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решению.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2008 года.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Председатель cессии                     Б. ОМАРХАНОВ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Секретарь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Восточно-Казахстанского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областного маслихата                    В. АХАЕВ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октября 2008 года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9/111-IV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3/28-IV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Областной бюджет на 2008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846"/>
        <w:gridCol w:w="724"/>
        <w:gridCol w:w="785"/>
        <w:gridCol w:w="7510"/>
        <w:gridCol w:w="251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(тысяч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Специфика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доходов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88142330,1
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18196502,0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6889070,0
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6889070,0
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6889070,0
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7906191,0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7906191,0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7906191,0
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3401241,0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3401241,0
</w:t>
            </w:r>
          </w:p>
        </w:tc>
      </w:tr>
      <w:tr>
        <w:trPr>
          <w:trHeight w:val="6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84940,0
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  лесные пользования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22532,0
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  окружающую среду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3293769,0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378773,0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83420,0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
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
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
</w:t>
            </w:r>
          </w:p>
        </w:tc>
      </w:tr>
      <w:tr>
        <w:trPr>
          <w:trHeight w:val="6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
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61953,0
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61953,0
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18545,0
</w:t>
            </w:r>
          </w:p>
        </w:tc>
      </w:tr>
      <w:tr>
        <w:trPr>
          <w:trHeight w:val="10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банкам-заемщикам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18545,0
</w:t>
            </w:r>
          </w:p>
        </w:tc>
      </w:tr>
      <w:tr>
        <w:trPr>
          <w:trHeight w:val="14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
</w:t>
            </w:r>
          </w:p>
        </w:tc>
      </w:tr>
      <w:tr>
        <w:trPr>
          <w:trHeight w:val="11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
</w:t>
            </w:r>
          </w:p>
        </w:tc>
      </w:tr>
      <w:tr>
        <w:trPr>
          <w:trHeight w:val="22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284524,0
</w:t>
            </w:r>
          </w:p>
        </w:tc>
      </w:tr>
      <w:tr>
        <w:trPr>
          <w:trHeight w:val="25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284524,0
</w:t>
            </w:r>
          </w:p>
        </w:tc>
      </w:tr>
      <w:tr>
        <w:trPr>
          <w:trHeight w:val="10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местными государственными органами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284524,0
</w:t>
            </w:r>
          </w:p>
        </w:tc>
      </w:tr>
      <w:tr>
        <w:trPr>
          <w:trHeight w:val="5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
</w:t>
            </w:r>
          </w:p>
        </w:tc>
      </w:tr>
      <w:tr>
        <w:trPr>
          <w:trHeight w:val="6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
</w:t>
            </w:r>
          </w:p>
        </w:tc>
      </w:tr>
      <w:tr>
        <w:trPr>
          <w:trHeight w:val="6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
</w:t>
            </w:r>
          </w:p>
        </w:tc>
      </w:tr>
      <w:tr>
        <w:trPr>
          <w:trHeight w:val="9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
</w:t>
            </w:r>
          </w:p>
        </w:tc>
      </w:tr>
      <w:tr>
        <w:trPr>
          <w:trHeight w:val="10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
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  трансфертов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68917055,1
</w:t>
            </w:r>
          </w:p>
        </w:tc>
      </w:tr>
      <w:tr>
        <w:trPr>
          <w:trHeight w:val="6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585947,1
</w:t>
            </w:r>
          </w:p>
        </w:tc>
      </w:tr>
      <w:tr>
        <w:trPr>
          <w:trHeight w:val="6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585947,1
</w:t>
            </w:r>
          </w:p>
        </w:tc>
      </w:tr>
      <w:tr>
        <w:trPr>
          <w:trHeight w:val="5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585833,1
</w:t>
            </w:r>
          </w:p>
        </w:tc>
      </w:tr>
      <w:tr>
        <w:trPr>
          <w:trHeight w:val="5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
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68331108,0
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68331108,0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7179529,0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14215266,0
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46936313,0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705"/>
        <w:gridCol w:w="928"/>
        <w:gridCol w:w="745"/>
        <w:gridCol w:w="889"/>
        <w:gridCol w:w="6634"/>
        <w:gridCol w:w="2374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(тысяч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подгруппа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Подпрограмма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расходов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89106851,3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2149838,4
</w:t>
            </w:r>
          </w:p>
        </w:tc>
      </w:tr>
      <w:tr>
        <w:trPr>
          <w:trHeight w:val="9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1366877,5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30282,4
</w:t>
            </w:r>
          </w:p>
        </w:tc>
      </w:tr>
      <w:tr>
        <w:trPr>
          <w:trHeight w:val="7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30282,4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23545,0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
</w:t>
            </w:r>
          </w:p>
        </w:tc>
      </w:tr>
      <w:tr>
        <w:trPr>
          <w:trHeight w:val="7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2387,4
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Депутатская деятельность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1336595,1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1222164,1
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533162,8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34527,0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142154,3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512320,0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112460,0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Финансовая 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682140,9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финансов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682140,9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финансов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92088,9
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87503,0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313,2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4272,7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
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7072,9
</w:t>
            </w:r>
          </w:p>
        </w:tc>
      </w:tr>
      <w:tr>
        <w:trPr>
          <w:trHeight w:val="10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
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581500,0
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Планирование и статистическая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77998,0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экономики и бюджетного планирования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77998,0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экономики и бюджетного планирования 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77998,0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76497,0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1501,0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22822,0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22822,0
</w:t>
            </w:r>
          </w:p>
        </w:tc>
      </w:tr>
      <w:tr>
        <w:trPr>
          <w:trHeight w:val="13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обучение государственных служащих компьютерной грамотности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22822,0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463073,0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Военные нужды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44283,0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по  мобилизационной подготовке, гражданской обороне,  организации предупреждения и ликвидации аварий и стихийных бедствий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44283,0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17845,0
</w:t>
            </w:r>
          </w:p>
        </w:tc>
      </w:tr>
      <w:tr>
        <w:trPr>
          <w:trHeight w:val="7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26438,0
</w:t>
            </w:r>
          </w:p>
        </w:tc>
      </w:tr>
      <w:tr>
        <w:trPr>
          <w:trHeight w:val="6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418790,0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по  мобилизационной подготовке, гражданской обороне,  организации предупреждения и ликвидации аварий и стихийных бедствий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346626,0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27568,0
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26772,0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
</w:t>
            </w:r>
          </w:p>
        </w:tc>
      </w:tr>
      <w:tr>
        <w:trPr>
          <w:trHeight w:val="6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54773,0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19442,0
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244843,0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Водно-спасательные службы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87255,0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предупреждению и ликвидации чрезвычайных ситуаций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157588,0
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72164,0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3995,0
</w:t>
            </w:r>
          </w:p>
        </w:tc>
      </w:tr>
      <w:tr>
        <w:trPr>
          <w:trHeight w:val="10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68169,0
</w:t>
            </w:r>
          </w:p>
        </w:tc>
      </w:tr>
      <w:tr>
        <w:trPr>
          <w:trHeight w:val="10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5185244,5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5185244,5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5064657,5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4888702,8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3874731,3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
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58400,0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955338,5
</w:t>
            </w:r>
          </w:p>
        </w:tc>
      </w:tr>
      <w:tr>
        <w:trPr>
          <w:trHeight w:val="9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171454,7
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Медвытрезвители и подразделения полиции, организующие работу медвытрезвителей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78387,7
</w:t>
            </w:r>
          </w:p>
        </w:tc>
      </w:tr>
      <w:tr>
        <w:trPr>
          <w:trHeight w:val="6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временной изоляции, адаптации и реабилитации несовершеннолетних 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43377,0
</w:t>
            </w:r>
          </w:p>
        </w:tc>
      </w:tr>
      <w:tr>
        <w:trPr>
          <w:trHeight w:val="10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Приемники-распределители для лиц, не имеющих определенного места жительства и документов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30936,0
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Спецприемники для лиц, арестованных в административном порядке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18754,0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
</w:t>
            </w:r>
          </w:p>
        </w:tc>
      </w:tr>
      <w:tr>
        <w:trPr>
          <w:trHeight w:val="6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120587,0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 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120587,0
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12173439,0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Начальное, основное среднее и общее среднее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3881874,6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физической культуры и спорта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1226019,6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по спорту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1181722,6
</w:t>
            </w:r>
          </w:p>
        </w:tc>
      </w:tr>
      <w:tr>
        <w:trPr>
          <w:trHeight w:val="10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44297,0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2655855,0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845595,0
</w:t>
            </w:r>
          </w:p>
        </w:tc>
      </w:tr>
      <w:tr>
        <w:trPr>
          <w:trHeight w:val="10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708219,0
</w:t>
            </w:r>
          </w:p>
        </w:tc>
      </w:tr>
      <w:tr>
        <w:trPr>
          <w:trHeight w:val="13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9708,0
</w:t>
            </w:r>
          </w:p>
        </w:tc>
      </w:tr>
      <w:tr>
        <w:trPr>
          <w:trHeight w:val="13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новых технологий государственной системы в сфере образования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531009,0
</w:t>
            </w:r>
          </w:p>
        </w:tc>
      </w:tr>
      <w:tr>
        <w:trPr>
          <w:trHeight w:val="19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системы интерактивного обучения в государственной системе начального, основного среднего и общего среднего образования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531009,0
</w:t>
            </w:r>
          </w:p>
        </w:tc>
      </w:tr>
      <w:tr>
        <w:trPr>
          <w:trHeight w:val="19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428333,0
</w:t>
            </w:r>
          </w:p>
        </w:tc>
      </w:tr>
      <w:tr>
        <w:trPr>
          <w:trHeight w:val="19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132991,0
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Техническое и профессиональное, послесреднее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2703454,0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142105,0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142105,0
</w:t>
            </w:r>
          </w:p>
        </w:tc>
      </w:tr>
      <w:tr>
        <w:trPr>
          <w:trHeight w:val="6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2561349,0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2561349,0
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профессиональных лицеях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1519798,0
</w:t>
            </w:r>
          </w:p>
        </w:tc>
      </w:tr>
      <w:tr>
        <w:trPr>
          <w:trHeight w:val="4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колледжах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1041551,0
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Переподготовка и повышение квалификации специалистов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190728,4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94535,0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94535,0
</w:t>
            </w:r>
          </w:p>
        </w:tc>
      </w:tr>
      <w:tr>
        <w:trPr>
          <w:trHeight w:val="6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11773,4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11773,4
</w:t>
            </w:r>
          </w:p>
        </w:tc>
      </w:tr>
      <w:tr>
        <w:trPr>
          <w:trHeight w:val="7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84420,0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84420,0
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5397382,0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739509,0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образования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47576,0
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42097,0
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
</w:t>
            </w:r>
          </w:p>
        </w:tc>
      </w:tr>
      <w:tr>
        <w:trPr>
          <w:trHeight w:val="10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132710,0
</w:t>
            </w:r>
          </w:p>
        </w:tc>
      </w:tr>
      <w:tr>
        <w:trPr>
          <w:trHeight w:val="10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24347,0
</w:t>
            </w:r>
          </w:p>
        </w:tc>
      </w:tr>
      <w:tr>
        <w:trPr>
          <w:trHeight w:val="10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65307,0
</w:t>
            </w:r>
          </w:p>
        </w:tc>
      </w:tr>
      <w:tr>
        <w:trPr>
          <w:trHeight w:val="12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 педагогической консультативной помощи населению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44907,0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42518,0
</w:t>
            </w:r>
          </w:p>
        </w:tc>
      </w:tr>
      <w:tr>
        <w:trPr>
          <w:trHeight w:val="13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человеческого капитала в рамках электронного правительства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112263,0
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184296,0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84735,0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84735,0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4657873,0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4657873,0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  трансфертов из республиканского бюджета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3590734,0
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1067139,0
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29097404,9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Больницы широкого профиля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8529335,9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8529335,9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8529335,9
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780596,0
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7748739,9
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Охрана здоровья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1535419,5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727648,0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 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505665,0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505665,0
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205239,0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ребенка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205239,0
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15922,0
</w:t>
            </w:r>
          </w:p>
        </w:tc>
      </w:tr>
      <w:tr>
        <w:trPr>
          <w:trHeight w:val="7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
</w:t>
            </w:r>
          </w:p>
        </w:tc>
      </w:tr>
      <w:tr>
        <w:trPr>
          <w:trHeight w:val="9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государственного санитарно-эпидемиологического надзора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807771,5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государственного санитарно-эпидемиологического надзора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486506,5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455957,0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30549,5
</w:t>
            </w:r>
          </w:p>
        </w:tc>
      </w:tr>
      <w:tr>
        <w:trPr>
          <w:trHeight w:val="6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301919,0
</w:t>
            </w:r>
          </w:p>
        </w:tc>
      </w:tr>
      <w:tr>
        <w:trPr>
          <w:trHeight w:val="7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санитарно- эпидемиологической экспертизы 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301919,0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19346,0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Специализированная медицинская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5395366,5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государственного санитарно-эпидемиологического надзора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257131,0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257131,0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238739,0
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  средств местного бюджета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18392,0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5138235,5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 значимыми заболеваниями и заболеваниями, представляющими опасность для окружающих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3950139,5
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27682,0
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3922457,5
</w:t>
            </w:r>
          </w:p>
        </w:tc>
      </w:tr>
      <w:tr>
        <w:trPr>
          <w:trHeight w:val="8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130160,0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130160,0
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515540,0
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346920,0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168620,0
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  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460833,0
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413204,0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47629,0
</w:t>
            </w:r>
          </w:p>
        </w:tc>
      </w:tr>
      <w:tr>
        <w:trPr>
          <w:trHeight w:val="16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81563,0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Поликлиники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7082830,1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7082830,1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 санитарной помощи населению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6308312,1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549422,0
</w:t>
            </w:r>
          </w:p>
        </w:tc>
      </w:tr>
      <w:tr>
        <w:trPr>
          <w:trHeight w:val="4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5758890,1
</w:t>
            </w:r>
          </w:p>
        </w:tc>
      </w:tr>
      <w:tr>
        <w:trPr>
          <w:trHeight w:val="12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774518,0
</w:t>
            </w:r>
          </w:p>
        </w:tc>
      </w:tr>
      <w:tr>
        <w:trPr>
          <w:trHeight w:val="10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 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174670,3
</w:t>
            </w:r>
          </w:p>
        </w:tc>
      </w:tr>
      <w:tr>
        <w:trPr>
          <w:trHeight w:val="8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обеспечение детей до 5-летнего возраста на амбулаторном уровне лечения 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54194,8
</w:t>
            </w:r>
          </w:p>
        </w:tc>
      </w:tr>
      <w:tr>
        <w:trPr>
          <w:trHeight w:val="7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беременных железо- и йодосодержащими препаратами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73767,7
</w:t>
            </w:r>
          </w:p>
        </w:tc>
      </w:tr>
      <w:tr>
        <w:trPr>
          <w:trHeight w:val="13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детей и подростков находящихся на диспансерном учете при амбулаторном лечении хронических заболеваний 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75511,0
</w:t>
            </w:r>
          </w:p>
        </w:tc>
      </w:tr>
      <w:tr>
        <w:trPr>
          <w:trHeight w:val="14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396374,2
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Другие виды медицинской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1393421,3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1393421,3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1309696,6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10080,0
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1299616,6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83724,7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55932,0
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27792,7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5161031,6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288138,6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здравоохранения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92927,6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87811,8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5115,8
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90832,0
</w:t>
            </w:r>
          </w:p>
        </w:tc>
      </w:tr>
      <w:tr>
        <w:trPr>
          <w:trHeight w:val="3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58829,0
</w:t>
            </w:r>
          </w:p>
        </w:tc>
      </w:tr>
      <w:tr>
        <w:trPr>
          <w:trHeight w:val="9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6924,0
</w:t>
            </w:r>
          </w:p>
        </w:tc>
      </w:tr>
      <w:tr>
        <w:trPr>
          <w:trHeight w:val="6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информационно-аналитических центров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38626,0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4872893,0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4872893,0
</w:t>
            </w:r>
          </w:p>
        </w:tc>
      </w:tr>
      <w:tr>
        <w:trPr>
          <w:trHeight w:val="6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4773005,0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99888,0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705"/>
        <w:gridCol w:w="786"/>
        <w:gridCol w:w="787"/>
        <w:gridCol w:w="827"/>
        <w:gridCol w:w="6794"/>
        <w:gridCol w:w="2376"/>
      </w:tblGrid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3224741,9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2003721,0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координации занятости и социальных  программ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1254044,0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1254044,0
</w:t>
            </w:r>
          </w:p>
        </w:tc>
      </w:tr>
      <w:tr>
        <w:trPr>
          <w:trHeight w:val="4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Дома-интернаты для умственно-отсталых детей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66303,0
</w:t>
            </w:r>
          </w:p>
        </w:tc>
      </w:tr>
      <w:tr>
        <w:trPr>
          <w:trHeight w:val="6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Дома-интернаты для престарелых и инвалидов общего типа 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532399,0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Психоневрологические интернаты 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517680,0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реабилитации и адаптации детей-инвалидов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61076,0
</w:t>
            </w:r>
          </w:p>
        </w:tc>
      </w:tr>
      <w:tr>
        <w:trPr>
          <w:trHeight w:val="6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осуществляющие реабилитацию инвалидов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76586,0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706689,0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706689,0
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дома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583691,0
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Приют для несовершеннолетних детей 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51738,0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деревни семейного типа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60833,0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10427,0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42988,0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42988,0
</w:t>
            </w:r>
          </w:p>
        </w:tc>
      </w:tr>
      <w:tr>
        <w:trPr>
          <w:trHeight w:val="4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42988,0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339923,0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координации занятости и социальных  программ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339923,0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145923,0
</w:t>
            </w:r>
          </w:p>
        </w:tc>
      </w:tr>
      <w:tr>
        <w:trPr>
          <w:trHeight w:val="6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техническими и иными средствами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56058,0
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инвалидов и ветеранов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11025,0
</w:t>
            </w:r>
          </w:p>
        </w:tc>
      </w:tr>
      <w:tr>
        <w:trPr>
          <w:trHeight w:val="10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медицинских услуг по протезированию и обеспечение протезно-ортопедическими изделиями 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78840,0
</w:t>
            </w:r>
          </w:p>
        </w:tc>
      </w:tr>
      <w:tr>
        <w:trPr>
          <w:trHeight w:val="20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194000,0
</w:t>
            </w:r>
          </w:p>
        </w:tc>
      </w:tr>
      <w:tr>
        <w:trPr>
          <w:trHeight w:val="14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 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111000,0
</w:t>
            </w:r>
          </w:p>
        </w:tc>
      </w:tr>
      <w:tr>
        <w:trPr>
          <w:trHeight w:val="14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государственных пособий на детей до 18 лет из малообеспеченных семей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83000,0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881097,9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координации занятости и социальных  программ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881097,9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координации занятости и социальных  программ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57574,9
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50395,0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7179,9
</w:t>
            </w:r>
          </w:p>
        </w:tc>
      </w:tr>
      <w:tr>
        <w:trPr>
          <w:trHeight w:val="4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823523,0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4204210,7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1772000,0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1772000,0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жилья государственного коммунального жилищного фонда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574000,0
</w:t>
            </w:r>
          </w:p>
        </w:tc>
      </w:tr>
      <w:tr>
        <w:trPr>
          <w:trHeight w:val="13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и обустройство  инженерно-коммуникационной инфраструктуры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1198000,0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2432210,7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1255552,0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1253602,0
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
</w:t>
            </w:r>
          </w:p>
        </w:tc>
      </w:tr>
      <w:tr>
        <w:trPr>
          <w:trHeight w:val="4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
</w:t>
            </w:r>
          </w:p>
        </w:tc>
      </w:tr>
      <w:tr>
        <w:trPr>
          <w:trHeight w:val="6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энергетики и коммунального хозяйства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1176658,7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энергетики и коммунального хозяйства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38730,6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33633,0
</w:t>
            </w:r>
          </w:p>
        </w:tc>
      </w:tr>
      <w:tr>
        <w:trPr>
          <w:trHeight w:val="6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5097,6
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1137928,1
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2984525,3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1095380,5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культуры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1034720,5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культуры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23267,5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19700,0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3567,5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165564,0
</w:t>
            </w:r>
          </w:p>
        </w:tc>
      </w:tr>
      <w:tr>
        <w:trPr>
          <w:trHeight w:val="7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330030,0
</w:t>
            </w:r>
          </w:p>
        </w:tc>
      </w:tr>
      <w:tr>
        <w:trPr>
          <w:trHeight w:val="6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357925,0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157934,0
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60660,0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60660,0
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60660,0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1168838,0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физической культуры и спорта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501940,0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физической культуры и спорта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22530,0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19676,8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2853,2
</w:t>
            </w:r>
          </w:p>
        </w:tc>
      </w:tr>
      <w:tr>
        <w:trPr>
          <w:trHeight w:val="7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56679,0
</w:t>
            </w:r>
          </w:p>
        </w:tc>
      </w:tr>
      <w:tr>
        <w:trPr>
          <w:trHeight w:val="12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202731,0
</w:t>
            </w:r>
          </w:p>
        </w:tc>
      </w:tr>
      <w:tr>
        <w:trPr>
          <w:trHeight w:val="4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220000,0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666898,0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666898,0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574248,3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архивов и документации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210327,3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архивов и документации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21452,3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15888,0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564,3
</w:t>
            </w:r>
          </w:p>
        </w:tc>
      </w:tr>
      <w:tr>
        <w:trPr>
          <w:trHeight w:val="4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188875,0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культуры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141191,0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141191,0
</w:t>
            </w:r>
          </w:p>
        </w:tc>
      </w:tr>
      <w:tr>
        <w:trPr>
          <w:trHeight w:val="7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внутренней политики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172993,0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172993,0
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газеты и журналы 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77000,0
</w:t>
            </w:r>
          </w:p>
        </w:tc>
      </w:tr>
      <w:tr>
        <w:trPr>
          <w:trHeight w:val="7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телерадиовещание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95993,0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по развитию языков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49737,0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22239,0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21758,0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27498,0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17350,0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
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
</w:t>
            </w:r>
          </w:p>
        </w:tc>
      </w:tr>
      <w:tr>
        <w:trPr>
          <w:trHeight w:val="9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по организации культуры, спорта, туризма  и информационного пространства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128708,5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внутренней политики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128708,5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внутренней политики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100808,5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99639,0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1169,5
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27900,0
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2040028,8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2040028,8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404400,0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  на развитие теплоэнергетической системы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404400,0
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энергетики и коммунального хозяйства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1635628,8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1635628,8
</w:t>
            </w:r>
          </w:p>
        </w:tc>
      </w:tr>
      <w:tr>
        <w:trPr>
          <w:trHeight w:val="8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  трансфертов из республиканского бюджета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1192705,0
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442923,8
</w:t>
            </w:r>
          </w:p>
        </w:tc>
      </w:tr>
      <w:tr>
        <w:trPr>
          <w:trHeight w:val="13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3349838,5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1881886,0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сельского хозяйства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1878886,0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сельского хозяйства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55194,0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50854,0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4340,0
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семеноводства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60228,0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  трансфертов из республиканского бюджета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60228,0
</w:t>
            </w:r>
          </w:p>
        </w:tc>
      </w:tr>
      <w:tr>
        <w:trPr>
          <w:trHeight w:val="10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животноводства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125302,0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  трансфертов из республиканского бюджета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125302,0
</w:t>
            </w:r>
          </w:p>
        </w:tc>
      </w:tr>
      <w:tr>
        <w:trPr>
          <w:trHeight w:val="19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урожайности 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590503,0
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  трансфертов из республиканского бюджета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590503,0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продуктивности и качества продукции животноводства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1023158,0
</w:t>
            </w:r>
          </w:p>
        </w:tc>
      </w:tr>
      <w:tr>
        <w:trPr>
          <w:trHeight w:val="7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  трансфертов из республиканского бюджета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1023158,0
</w:t>
            </w:r>
          </w:p>
        </w:tc>
      </w:tr>
      <w:tr>
        <w:trPr>
          <w:trHeight w:val="10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17396,0
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17396,0
</w:t>
            </w:r>
          </w:p>
        </w:tc>
      </w:tr>
      <w:tr>
        <w:trPr>
          <w:trHeight w:val="10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плодовых культур и винограда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6905,0
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6905,0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28418,0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 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сельского хозяйства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22618,0
</w:t>
            </w:r>
          </w:p>
        </w:tc>
      </w:tr>
      <w:tr>
        <w:trPr>
          <w:trHeight w:val="16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22618,0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  трансфертов из республиканского бюджета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22618,0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Лесное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636536,0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636536,0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629769,0
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6767,0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Охрана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777027,5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197964,5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природных ресурсов и регулирования природопользования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45237,5
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43363,0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1874,5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152727,0
</w:t>
            </w:r>
          </w:p>
        </w:tc>
      </w:tr>
      <w:tr>
        <w:trPr>
          <w:trHeight w:val="6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579063,0
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579063,0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  трансфертов из республиканского бюджета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
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279063,0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25971,0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земельных отношений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25971,0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25971,0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24909,0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705"/>
        <w:gridCol w:w="786"/>
        <w:gridCol w:w="787"/>
        <w:gridCol w:w="827"/>
        <w:gridCol w:w="6794"/>
        <w:gridCol w:w="2376"/>
      </w:tblGrid>
      <w:tr>
        <w:trPr>
          <w:trHeight w:val="10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1050604,5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1050604,5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28692,9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государственного архитектурно-строительного контроля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28692,9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27754,0
</w:t>
            </w:r>
          </w:p>
        </w:tc>
      </w:tr>
      <w:tr>
        <w:trPr>
          <w:trHeight w:val="6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938,9
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892792,6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  строительства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32081,8
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30799,0
</w:t>
            </w:r>
          </w:p>
        </w:tc>
      </w:tr>
      <w:tr>
        <w:trPr>
          <w:trHeight w:val="6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1282,8
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860710,8
</w:t>
            </w:r>
          </w:p>
        </w:tc>
      </w:tr>
      <w:tr>
        <w:trPr>
          <w:trHeight w:val="6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архитектуры и градостроительства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129119,0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  архитектуры и градостроительства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25169,0
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23314,0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
</w:t>
            </w:r>
          </w:p>
        </w:tc>
      </w:tr>
      <w:tr>
        <w:trPr>
          <w:trHeight w:val="6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
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103950,0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3151204,0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Автомобильный транспорт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1292647,6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1292647,6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1292647,6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  трансфертов из республиканского бюджета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1090000,0
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202647,6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Воздушный транспорт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159382,0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159382,0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159382,0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1699174,4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1699174,4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пассажирского транспорта и автомобильных дорог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25670,7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24926,2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744,5
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834550,0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709000,0
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125550,0
</w:t>
            </w:r>
          </w:p>
        </w:tc>
      </w:tr>
      <w:tr>
        <w:trPr>
          <w:trHeight w:val="10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 социально значимым межрайонным (междугородним) сообщениям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167535,0
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671418,7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984680,2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Регулирование экономической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68551,8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68551,8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предпринимательства и промышленности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68551,8
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66638,0
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1913,8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916128,4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финансов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807737,4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626572,4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 на территории области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135600,0
</w:t>
            </w:r>
          </w:p>
        </w:tc>
      </w:tr>
      <w:tr>
        <w:trPr>
          <w:trHeight w:val="7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433600,0
</w:t>
            </w:r>
          </w:p>
        </w:tc>
      </w:tr>
      <w:tr>
        <w:trPr>
          <w:trHeight w:val="10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исполнение обязательств по решениям судов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57372,4
</w:t>
            </w:r>
          </w:p>
        </w:tc>
      </w:tr>
      <w:tr>
        <w:trPr>
          <w:trHeight w:val="15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компенсацию потерь местным бюджетам в связи с увеличением минимального размера заработной платы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181165,0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экономики и бюджетного планирования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101891,0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101891,0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31742,0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31742,0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финансов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31742,0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31742,0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(интересов) и иных платежей по займам 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31742,0
</w:t>
            </w:r>
          </w:p>
        </w:tc>
      </w:tr>
      <w:tr>
        <w:trPr>
          <w:trHeight w:val="3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19016275,6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19016275,6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финансов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19016275,6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16320288,0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2695987,6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Операционное сальдо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-964521,2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Чистое бюджетное кредитование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2366727,0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2388000,0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 - 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  на строительство и приобретение жилья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1123000,0
</w:t>
            </w:r>
          </w:p>
        </w:tc>
      </w:tr>
      <w:tr>
        <w:trPr>
          <w:trHeight w:val="13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сельского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сельхозтоваропроизводителей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540000,0
</w:t>
            </w:r>
          </w:p>
        </w:tc>
      </w:tr>
      <w:tr>
        <w:trPr>
          <w:trHeight w:val="4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малого предпринимательства" на реализацию государственной инвестиционной политики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725000,0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21273,0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21273,0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21273,0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21273,0
</w:t>
            </w:r>
          </w:p>
        </w:tc>
      </w:tr>
      <w:tr>
        <w:trPr>
          <w:trHeight w:val="6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Сальдо по операциям с финансовыми активами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Приобретение финансовых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финансов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730000,0
</w:t>
            </w:r>
          </w:p>
        </w:tc>
      </w:tr>
      <w:tr>
        <w:trPr>
          <w:trHeight w:val="6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730000,0
</w:t>
            </w:r>
          </w:p>
        </w:tc>
      </w:tr>
      <w:tr>
        <w:trPr>
          <w:trHeight w:val="6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финансовых активов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Дефицит (профицит)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-4061248,2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Финансирование дефицита (использование профицита)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4061248,2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к решению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 3 октября 2008 года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N 9/111-IV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 к решению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N 3/28-IV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Трансферты из областного бюджета бюджетам районов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(городов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3301"/>
        <w:gridCol w:w="1685"/>
        <w:gridCol w:w="1128"/>
        <w:gridCol w:w="1582"/>
        <w:gridCol w:w="1541"/>
        <w:gridCol w:w="1562"/>
        <w:gridCol w:w="1563"/>
      </w:tblGrid>
      <w:tr>
        <w:trPr>
          <w:trHeight w:val="19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4743231,6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860710,8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671418,7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трех 2-квартирных жилых дома в с. Караул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выкуп здания дома культуры по улице Шакарима 27 в селе Кокбай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дороги "Подъезд к музею Ауэзова км 0-5"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выкуп здания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котельных средних школ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Ж.Молдагалиева, им. Ш.Абенова,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М.Ауэзова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историко-культурного и литературно- мемориального музея им. Арипа Танирбергенова в  г. Аягозе Аягозского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борцовского зала для Аягозской ДЮСШ в г. Аягозе Аягозского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водопроводных сетей в с.Шынгожа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текущему бюджету и бюджету развития в связи с присуждением призовых мест по итогам конкурса "На лучшее благоустройство территорий городов и сельских населенных пунктов"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районного дома культуры в п.Глубокое Глубоковского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п. Глубокое Глубоковского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схемы градостроительного развития микрорайона новой застройки поселка Глубокое (проект детальной планировки)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магистральных тепловых сетей п. Глубокое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сетей электроснабжения поселка Карагужиха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теплоснабжением поселка Глубокое в целях предупреждения чрезвычайной ситуации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средней школы имени Шакенова в селе Жанаозен (в том числе разработка проектно-сметной документации)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светофоров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развития зоны отдыха Бухтарминского водохранилища Зыряновского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эксплуатации тепловых сетей, находящихся в коммунальной собственности города Зыряновска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эксплуатации тепловых сетей, находящихся в коммунальной собственности города Серебрянска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внутригородских общественных пассажирских перевозок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теплоснабжением города Зыряновска  в целях предупреждения чрезвычайной ситуации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водоснабжением города Зыряновска в целях предупреждения чрезвычайной ситуации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стадиона в г. Зайсане Зайсанского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к 20 одноквартирным жилым домам в г. Зайсан по ул. Кондюрина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инженерных сетей для ИЖС в г. Зайсане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бюджетным организациям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текущему бюджету и бюджету развития в связи с присуждением призовых мест по итогам конкурса "На лучшее благоустройство территорий городов и сельских населенных пунктов"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развития зоны отдыха Рахмановские ключи Катон-Карагайского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тепловых сетей, находящихся в коммунальной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детского сада N2 в с.Катон-Карагай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3236"/>
        <w:gridCol w:w="1755"/>
        <w:gridCol w:w="1161"/>
        <w:gridCol w:w="1653"/>
        <w:gridCol w:w="1448"/>
        <w:gridCol w:w="1510"/>
        <w:gridCol w:w="1531"/>
      </w:tblGrid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водопроводных сетей в с.Куйган Курчумского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на строительство типового районного дома культуры в с.Курчум Курчумского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16- квартирного жилого дома  в с. Курчум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канализационных сетей и очистных сооружений в с.Кокпекты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1, 6, 7 жилых районов г.Риддер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внутригородских общественных пассажирских перевозок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г. Семей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ГКП "Семей Водоканал"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предприятия по содержанию моста через реку Иртыш в г. Семей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юридического лица ТОО "Спорт-комплекс "Ертис"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участие в спортивных мероприятиях и содержание спортсменов КГКП "Спортивный клуб"Семей"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корректировку проектно-сметной документации по реконструкции головного водозабора поселка Шульбинска города Семей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посвященных празднованию 150 - летия Шакариму Кудайбердиеву в городе Семей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первоочередных работ для обеспечения бесперебойного теплоснабжения города Семей в 2008-2009 годы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и экспертизу проектно-сметной документации по реконструкции и капитальному ремонту объектов теплоснабжения города Семей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городских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теплоснабжением города Семей в целях предупреждения чрезвычайной ситуации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жилого дома по ул. Первомайская 28 в г. Курчатове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бывшего ПТШ N 1 для открытия школы с казахским языком обучения в г. Курчатове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ливневой канализации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улиц г. Курчатова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теплоснабжением города Курчатов в целях предупреждения чрезвычайной ситуации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тепловых сетей, находящихся в коммунальной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текущему бюджету и бюджету развития в связи с присуждением призовых мест по итогам конкурса "На лучшее благоустройство территорий городов и сельских населенных пунктов"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1389854,7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339280,7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ТОО "Өскемен-Тәртіп" в г. Усть-Каменогорске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административного городского акимата в г. Усть-Каменогорске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путепровода через железную дорогу в створе Самарского шоссе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ГКП "Оскемен-Водоканал" г.Усть-Каменогорска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участие в спортивных мероприятиях и укрепление материальной базы ГККП "Футбольный клуб "Восток"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реконструкцию инженерных сетей и  жилого дома по улице Ульяновской в городе Усть-Каменогорске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рекреационных зон в г.Усть-Каменогорске (экологический парк), в том числе разработка проектно-сметной документации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лифтов (в том числе разработка проектно-сметной документации)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городских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внутригородских общественных пассажирских перевозок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участка напорной канализации от КНС-14, 17 до камеры 2С по улице Революционной (левая нитка)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комплекс "Строительство внеплощадочных инженерных сетей и коммуникаций к 16-му жилому району города Усть-Каменогорска. Внешние сети водопровода и канализации"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корректировку проектно-сметной документации по строительству жилого дома по ул.Утепова с пристроенной библиотекой в г.Усть-Каменогорске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арендных жилых домов 22 жилого района г.Усть-Каменогорска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жилых домов и инженерных сетей, строительство жилых домов и инженерных сетей в районах жилищной застройки г.Усть-Каменогорск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корректировку проектно-сметной документации комплекса работ по обустройству протоки Комендантки с расчисткой дна в городе Усть-Каменогорск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271061,0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80- квартирного жилого дома  в п. Молодежный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административного здания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коммунального государственного предприятия "Ұлан жолдары"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взлетно-посадочной полосы аэропорта в с. Урджар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по ул. Сырым батыра в с. Урджар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дорог внутри села Аксуат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текущему бюджету и бюджету развития в связи с присуждением призовых мест по итогам конкурса "На лучшее благоустройство территорий городов и сельских населенных пунктов"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30-ти квартирного жилого дома в г. Шемонаиха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текущему бюджету и бюджету развития в связи с присуждением призовых мест по итогам конкурса "На лучшее благоустройство территорий городов и сельских населенных пунктов"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Продолжение приложения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3098"/>
        <w:gridCol w:w="1654"/>
        <w:gridCol w:w="1513"/>
        <w:gridCol w:w="1432"/>
        <w:gridCol w:w="1452"/>
        <w:gridCol w:w="1594"/>
        <w:gridCol w:w="1636"/>
      </w:tblGrid>
      <w:tr>
        <w:trPr>
          <w:trHeight w:val="23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 коммунального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4743231,6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823523,0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1137928,1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трех 2-квартирных жилых дома в с. Караул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выкуп здания дома культуры по улице Шакарима 27 в селе Кокбай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дороги "Подъезд к музею Ауэзова км 0-5"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выкуп здания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котельных средних школ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Ж.Молдагалиева, им. Ш.Абенова,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М.Ауэзова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историко-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и литературно- мемориального музея им. Арипа Танирбергенова в  г. Аягозе Аягозского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борцовского зала для Аягозской ДЮСШ в г. Аягозе Аягозского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водопроводных сетей в с.Шынгожа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текущему бюджету и бюджету развития в связи с присуждением призовых мест по итогам конкурса "На лучшее благоустройство территорий городов и сельских населенных пунктов"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районного дома культуры в п.Глубокое Глубоковского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п. Глубокое Глубоковского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схемы градостроительного развития микрорайона новой застройки поселка Глубокое (проект детальной планировки)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магистральных тепловых сетей п. Глубокое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сетей электроснабжения поселка Карагужиха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теплоснабжением поселка Глубокое в целях предупреждения чрезвычайной ситуации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средней школы имени Шакенова в селе Жанаозен (в том числе разработка проектно-сметной документации)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светофоров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развития зоны отдыха Бухтарминского водохранилища Зыряновского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эксплуатации тепловых сетей, находящихся в коммунальной собственности города Зыряновска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эксплуатации тепловых сетей, находящихся в коммунальной собственности города Серебрянска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внутригородских общественных пассажирских перевозок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теплоснабжением города Зыряновска  в целях предупреждения чрезвычайной ситуации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водоснабжением города Зыряновска в целях предупреждения чрезвычайной ситуации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стадиона в г. Зайсане Зайсанского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к 20 одноквартирным жилым домам в г. Зайсан по ул. Кондюрина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инженерных сетей для ИЖС в г. Зайсане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бюджетным организациям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текущему бюджету и бюджету развития в связи с присуждением призовых мест по итогам конкурса "На лучшее благоустройство территорий городов и сельских населенных пунктов"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развития зоны отдыха Рахмановские ключи Катон-Карагайского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тепловых сетей, находящихся в коммунальной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детского сада N 2 в с.Катон-Карагай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3254"/>
        <w:gridCol w:w="1703"/>
        <w:gridCol w:w="1438"/>
        <w:gridCol w:w="1439"/>
        <w:gridCol w:w="1459"/>
        <w:gridCol w:w="1500"/>
        <w:gridCol w:w="1583"/>
      </w:tblGrid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водопроводных сетей в с.Куйган Курчумского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на строительство типового районного дома культуры в с.Курчум Курчумского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16- квартирного жилого дома  в с. Курчум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канализационных сетей и очистных сооружений в с.Кокпекты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1, 6, 7 жилых районов г.Риддер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внутригородских общественных пассажирских перевозок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г. Семей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ГКП "Семей Водоканал"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предприятия по содержанию моста через реку Иртыш в г. Семей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юридического лица ТОО "Спорт-комплекс "Ертис"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участие в спортивных мероприятиях и содержание спортсменов КГКП "Спортивный клуб"Семей"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корректировку проектно-сметной документации по реконструкции головного водозабора поселка  Шульбинска города Семей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посвященных празднованию 150 - летия Шакариму Кудайбердиеву в городе Семей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первоочередных работ для обеспечения бесперебойного теплоснабжения города Семей в 2008-2009 годы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и экспертизу проектно-сметной документации по реконструкции и капитальному ремонту объектов теплоснабжения города Семей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городских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теплоснабжением города Семей в целях предупреждения чрезвычайной ситуации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жилого дома по ул. Первомайская 28 в г. Курчатове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бывшего ПТШ N 1 для открытия школы с казахским языком обучения в г. Курчатове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ливневой канализации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улиц г. Курчатова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теплоснабжением города Курчатов в целях предупреждения чрезвычайной ситуации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тепловых сетей, находящихся в коммунальной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текущему бюджету и бюджету развития в связи с присуждением призовых мест по итогам конкурса "На лучшее благоустройство территорий городов и сельских населенных пунктов"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1389854,7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ТОО " Өскемен- Тәртіп" в г. Усть-Каменогорске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административного городского акимата в г. Усть-Каменогорске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путепровода через железную дорогу в створе Самарского шоссе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ГКП "Оскемен-Водоканал" г.Усть-Каменогорска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участие в спортивных мероприятиях и укрепление материальной базы ГККП "Футбольный клуб "Восток"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реконструкцию инженерных сетей и  жилого дома по улице Ульяновской в городе Усть-Каменогорске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рекреационных зон в г.Усть-Каменогорске (экологический парк), в том числе разработка проектно-сметной документации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лифтов (в том числе разработка проектно-сметной документации)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городских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внутригородских общественных пассажирских перевозок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участка напорной канализации от КНС-14, 17 до камеры 2С по улице Революционной (левая нитка)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комплекс "Строительство внеплощадочных инженерных сетей и коммуникаций к 16-му жилому району города Усть-Каменогорска. Внешние сети водопровода и канализации"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корректировку проектно-сметной документации по строительству жилого дома по ул.Утепова с пристроенной библиотекой в г.Усть-Каменогорске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арендных жилых домов 22 жилого района г.Усть-Каменогорска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жилых домов и инженерных сетей, строительство жилых домов и инженерных сетей в районах жилищной застройки г.Усть-Каменогорск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корректировку проектно-сметной документации комплекса работ по обустройству протоки Комендантки с расчисткой дна в городе Усть-Каменогорск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271061,0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80- квартирного жилого дома  в п. Молодежный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административного здания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коммунального государственного предприятия "?лан жолдары"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взлетно-посадочной полосы аэропорта в с. Урджар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по ул. Сырым батыра в с. Урджар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дорог внутри села Аксуат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текущему бюджету и бюджету развития в связи с присуждением призовых мест по итогам конкурса "На лучшее благоустройство территорий городов и сельских населенных пунктов"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30-ти квартирного жилого дома в г. Шемонаиха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текущему бюджету и бюджету развития в связи с присуждением призовых мест по итогам конкурса "На лучшее благоустройство территорий городов и сельских населенных пунктов"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 к решению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 3 октября 2008 года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N 9/111-IV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11 к решению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N 3/28-IV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трансферты на развитие бюджетам районов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(городов областного значения) строительство жилья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государственного коммунального жилищного фонда в соответствии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 Государственной программой жилищного строительства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Республике Казахстан на 2008 - 2010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7291"/>
        <w:gridCol w:w="4080"/>
      </w:tblGrid>
      <w:tr>
        <w:trPr>
          <w:trHeight w:val="585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 к решению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 3 октября 2008 года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N 9/111-IV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12 к решению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N 3/28-IV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трансферты на развитие бюджетам районов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(городов областного значения) на развитие и обустройство инженерно-коммуникационной инфраструктуры в соответствии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 Государственной программой жилищного строительства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Республике Казахстан на 2008 - 2010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4338"/>
        <w:gridCol w:w="2398"/>
        <w:gridCol w:w="2984"/>
        <w:gridCol w:w="2419"/>
      </w:tblGrid>
      <w:tr>
        <w:trPr>
          <w:trHeight w:val="315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   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  (тысяч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обустройство инженерно-коммуникационной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и реконструкцию инженерных сетей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1198 000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1140000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829661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