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585b" w14:textId="4485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4 мая 2003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июля 2008 года № 243. Зарегистрировано Департаментом юстиции Актюбинской области 24 июля 2008 года № 3265. Утратило силу постановлением акимата Актюбинской области от 6 сентября 2011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06.09.2011 № 279.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 и в целях эффективного управления коммунальной собственностью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4 мая 2003 года N 108 "Об утверждении Инструкции о порядке списания имущества", зарегистрированного в управлении юстиции Актюбинской области от 22 мая 2003 года N 2174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постановления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"Управление финансов Актюбинской области" (Енсегенулы С.)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постановления слова "Гилимов С.К." заменить на "Серикбаев М.А.".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2 пункта 6 и далее по тексту Инструкции слова "областного управления коммунальной собственности (далее - Управление)" заменить словами "управления финансов области (далее - Управление)".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Инструкции, дополнить подпунктами 3) - 8)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 о создании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балансовой стоимости (с указанием начальной, износа и остаточной стоимости), подписанной руководителем и главным бухгалтером;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дефектный акт, подписанный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фотографии списываемого имущества, заверенные с обратной стороны подписью руководителя либо главного бухгалтера и печатью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технического паспорта и документа, подтверждающего право собственности на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о техническом состоянии имущества, выданной специализированной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 Е. Сагиндиков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