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6d309" w14:textId="226d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Костанайского городского маслихата от 13 июня 2003 года № 254 "Об утверждении Правил благоустройства, санитарной очистки территории, содержания, защиты и сноса зеленых насаждений в городе Костанае и персонального состава комиссии по вопросам благоустройства в городе Костанае"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17 февраля 2004 года № 33. Зарегистрировано Департаментом юстиции Костанайской области 1 марта 2004 года № 2784. Утратило силу - Решением маслихата города Костаная Костанайской области от 23 февраля 2012 года № 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города Костаная Костанайской области от 23.02.2012 № 27.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городского маслихата от 13 июня 2003 года № 254 "Об утверждении Правил благоустройства, санитарной очистки территории, содержания, защиты и сноса зеленых насаждений в городе Костанае и персонального состава комиссии по вопросам благоустройства города Костаная" (регистрационный номер 2344, газета "Костанай" от 31 июля 2003 года № 86)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ввести в состав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Еруновича Евгения Владимировича, заместителя акима города, председателя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Ким Владимира Арсентьевича, заместителя начальника государственного учреждения "Управление государственного санитарно-эпидемиологического надзора по городу Костанаю";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Полешко Валерия Афанасьевича, Китарова Булата Аяпбергеновича.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регистрации в управлении юстиции.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