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16d9" w14:textId="eea1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отчетов об исполнении государственного бюджета и бюджета области,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декабря 2004 г. N 432. Зарегистрирован в Министерстве юстиции Республики Казахстан 6 января 2005 г. N 3321. Утратил силу приказом Министра финансов Республики Казахстан от 30 декабря 2008 года N 644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30.12.2008 N 644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Указом Президента Республики Казахстан от 17 сентября 2004 года № 1443 «Об утверждении Правил составления и представления отчета об исполнении республиканского бюджета»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сентября 2004 года № 959 «Об утверждении Правил составления Единой бюджетной классификации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и представления отчетов об исполнении государственного бюджета и бюджета области, республиканского 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Департаменту исполнения государственного бюджета (Тхостова Л.П.)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 N 432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и представления отчетов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исполнении государственного, консолидированного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области,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"Инструкция о порядке", "Настоящая Инструкция разработана", "настоящей Инструкции" заменены словами  "Правила", "Настоящие Правила разработаны", "настоящим Правилам"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и по тексту слова "государственного бюджета и" заменены словами "государственного, консолидированного бюджетов,", слова "официальных", "официальным", "официальные", "официальными" исключены, слова "кассового исполнения бюджета" заменены словами "исполнения поступлений бюджета и/или оплаченных обязательств по бюджетным программам (подпрограммам)" -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17 сентября 2004 года № 1443 «Об утверждении Правил составления и представления отчета об исполнении республиканского бюджета»,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сентября 2004 года № 959 «Об утверждении Правил составления Единой бюджетной классификации Республики Казахстан» и определяют формы, периодичность, сроки, порядок составления и представления отчетов об исполнении государственного, консолидированного бюджетов, бюджета области, республиканского и местных бюджетов (далее - отчет об исполнении бюджета) за отчетный период.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Отчет об исполнении бюджета составляется центральным и местными уполномоченными органами по исполнению бюджета.
</w:t>
      </w:r>
      <w:r>
        <w:br/>
      </w:r>
      <w:r>
        <w:rPr>
          <w:rFonts w:ascii="Times New Roman"/>
          <w:b w:val="false"/>
          <w:i w:val="false"/>
          <w:color w:val="000000"/>
          <w:sz w:val="28"/>
        </w:rPr>
        <w:t>
     3.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
</w:t>
      </w:r>
      <w:r>
        <w:br/>
      </w:r>
      <w:r>
        <w:rPr>
          <w:rFonts w:ascii="Times New Roman"/>
          <w:b w:val="false"/>
          <w:i w:val="false"/>
          <w:color w:val="000000"/>
          <w:sz w:val="28"/>
        </w:rPr>
        <w:t>
     3-1. Отчет об исполнении планов поступлений и расходов денег от реализации государственными учреждениями товаров (работ, услуг), остающихся в их распоряжении, отражает поступление денег от реализации товаров (работ, услуг) и суммы расходов по ним.
</w:t>
      </w:r>
      <w:r>
        <w:br/>
      </w:r>
      <w:r>
        <w:rPr>
          <w:rFonts w:ascii="Times New Roman"/>
          <w:b w:val="false"/>
          <w:i w:val="false"/>
          <w:color w:val="000000"/>
          <w:sz w:val="28"/>
        </w:rPr>
        <w:t>
      Отчет о поступлении и расходовании денег от спонсорской и благотворительной помощи отражает поступление денег от юридических и физических лиц в виде спонсорской и благотворительной помощи и суммы расходов по ним.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Отчет об исполнении бюджета формируется по структуре бюджета, определенной Бюджетным кодексом Республики Казахстан,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на соответствующий финансовый год или решением маслихата о местном бюджете на соответствующий финансовый год.
</w:t>
      </w:r>
      <w:r>
        <w:br/>
      </w:r>
      <w:r>
        <w:rPr>
          <w:rFonts w:ascii="Times New Roman"/>
          <w:b w:val="false"/>
          <w:i w:val="false"/>
          <w:color w:val="000000"/>
          <w:sz w:val="28"/>
        </w:rPr>
        <w:t>
     4-1. Отчет об исполнении планов поступлений и расходов денег от реализации государственными учреждениями товаров (работ, услуг), остающихся в их распоряжении, формируется по структуре, определенной настоящими Правилами, кодам товаров (работ, услуг) в соответствии с Классификатором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(далее - Классификатор), утвержденным центральным уполномоченным органом по исполнению бюджета, а также с учетом кодов функциональной и экономической классификаций расходов бюджета.
</w:t>
      </w:r>
      <w:r>
        <w:br/>
      </w:r>
      <w:r>
        <w:rPr>
          <w:rFonts w:ascii="Times New Roman"/>
          <w:b w:val="false"/>
          <w:i w:val="false"/>
          <w:color w:val="000000"/>
          <w:sz w:val="28"/>
        </w:rPr>
        <w:t>
     Отчет о поступлении и расходовании денег от спонсорской и благотворительной помощи формируется в порядке, определенном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4-1 -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РК от 12 января 2006 года N 5;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Структура отчета об исполнении бюджетов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исключением консолидированного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2 дополнен словами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Отчет об исполнении бюджета включает в себя следующие разделы (подразделы):
</w:t>
      </w:r>
      <w:r>
        <w:br/>
      </w:r>
      <w:r>
        <w:rPr>
          <w:rFonts w:ascii="Times New Roman"/>
          <w:b w:val="false"/>
          <w:i w:val="false"/>
          <w:color w:val="000000"/>
          <w:sz w:val="28"/>
        </w:rPr>
        <w:t>
     1) доходы (I):
</w:t>
      </w:r>
      <w:r>
        <w:br/>
      </w:r>
      <w:r>
        <w:rPr>
          <w:rFonts w:ascii="Times New Roman"/>
          <w:b w:val="false"/>
          <w:i w:val="false"/>
          <w:color w:val="000000"/>
          <w:sz w:val="28"/>
        </w:rPr>
        <w:t>
     налоговые поступления;
</w:t>
      </w:r>
      <w:r>
        <w:br/>
      </w:r>
      <w:r>
        <w:rPr>
          <w:rFonts w:ascii="Times New Roman"/>
          <w:b w:val="false"/>
          <w:i w:val="false"/>
          <w:color w:val="000000"/>
          <w:sz w:val="28"/>
        </w:rPr>
        <w:t>
     неналоговые поступления;
</w:t>
      </w:r>
      <w:r>
        <w:br/>
      </w:r>
      <w:r>
        <w:rPr>
          <w:rFonts w:ascii="Times New Roman"/>
          <w:b w:val="false"/>
          <w:i w:val="false"/>
          <w:color w:val="000000"/>
          <w:sz w:val="28"/>
        </w:rPr>
        <w:t>
     поступления от продажи основного капитала;
</w:t>
      </w:r>
      <w:r>
        <w:br/>
      </w:r>
      <w:r>
        <w:rPr>
          <w:rFonts w:ascii="Times New Roman"/>
          <w:b w:val="false"/>
          <w:i w:val="false"/>
          <w:color w:val="000000"/>
          <w:sz w:val="28"/>
        </w:rPr>
        <w:t>
     поступления трансфертов;
</w:t>
      </w:r>
      <w:r>
        <w:br/>
      </w:r>
      <w:r>
        <w:rPr>
          <w:rFonts w:ascii="Times New Roman"/>
          <w:b w:val="false"/>
          <w:i w:val="false"/>
          <w:color w:val="000000"/>
          <w:sz w:val="28"/>
        </w:rPr>
        <w:t>
     2) затраты (II);
</w:t>
      </w:r>
      <w:r>
        <w:br/>
      </w:r>
      <w:r>
        <w:rPr>
          <w:rFonts w:ascii="Times New Roman"/>
          <w:b w:val="false"/>
          <w:i w:val="false"/>
          <w:color w:val="000000"/>
          <w:sz w:val="28"/>
        </w:rPr>
        <w:t>
     3) операционное сальдо (III);
</w:t>
      </w:r>
      <w:r>
        <w:br/>
      </w:r>
      <w:r>
        <w:rPr>
          <w:rFonts w:ascii="Times New Roman"/>
          <w:b w:val="false"/>
          <w:i w:val="false"/>
          <w:color w:val="000000"/>
          <w:sz w:val="28"/>
        </w:rPr>
        <w:t>
     4) чистое бюджетное кредитование (IY): 
</w:t>
      </w:r>
      <w:r>
        <w:br/>
      </w:r>
      <w:r>
        <w:rPr>
          <w:rFonts w:ascii="Times New Roman"/>
          <w:b w:val="false"/>
          <w:i w:val="false"/>
          <w:color w:val="000000"/>
          <w:sz w:val="28"/>
        </w:rPr>
        <w:t>
     бюджетные кредиты; 
</w:t>
      </w:r>
      <w:r>
        <w:br/>
      </w:r>
      <w:r>
        <w:rPr>
          <w:rFonts w:ascii="Times New Roman"/>
          <w:b w:val="false"/>
          <w:i w:val="false"/>
          <w:color w:val="000000"/>
          <w:sz w:val="28"/>
        </w:rPr>
        <w:t>
     погашение бюджетных кредитов;
</w:t>
      </w:r>
      <w:r>
        <w:br/>
      </w:r>
      <w:r>
        <w:rPr>
          <w:rFonts w:ascii="Times New Roman"/>
          <w:b w:val="false"/>
          <w:i w:val="false"/>
          <w:color w:val="000000"/>
          <w:sz w:val="28"/>
        </w:rPr>
        <w:t>
     5) сальдо по операциям с финансовыми активами (Y):
</w:t>
      </w:r>
      <w:r>
        <w:br/>
      </w:r>
      <w:r>
        <w:rPr>
          <w:rFonts w:ascii="Times New Roman"/>
          <w:b w:val="false"/>
          <w:i w:val="false"/>
          <w:color w:val="000000"/>
          <w:sz w:val="28"/>
        </w:rPr>
        <w:t>
     приобретение финансовых активов;
</w:t>
      </w:r>
      <w:r>
        <w:br/>
      </w:r>
      <w:r>
        <w:rPr>
          <w:rFonts w:ascii="Times New Roman"/>
          <w:b w:val="false"/>
          <w:i w:val="false"/>
          <w:color w:val="000000"/>
          <w:sz w:val="28"/>
        </w:rPr>
        <w:t>
     поступление от продажи финансовых активов государства;
</w:t>
      </w:r>
      <w:r>
        <w:br/>
      </w:r>
      <w:r>
        <w:rPr>
          <w:rFonts w:ascii="Times New Roman"/>
          <w:b w:val="false"/>
          <w:i w:val="false"/>
          <w:color w:val="000000"/>
          <w:sz w:val="28"/>
        </w:rPr>
        <w:t>
     6) дефицит (профицит) бюджета (YI);
</w:t>
      </w:r>
      <w:r>
        <w:br/>
      </w:r>
      <w:r>
        <w:rPr>
          <w:rFonts w:ascii="Times New Roman"/>
          <w:b w:val="false"/>
          <w:i w:val="false"/>
          <w:color w:val="000000"/>
          <w:sz w:val="28"/>
        </w:rPr>
        <w:t>
     7) финансирование дефицита (использование профицита) бюджета (YII):
</w:t>
      </w:r>
      <w:r>
        <w:br/>
      </w:r>
      <w:r>
        <w:rPr>
          <w:rFonts w:ascii="Times New Roman"/>
          <w:b w:val="false"/>
          <w:i w:val="false"/>
          <w:color w:val="000000"/>
          <w:sz w:val="28"/>
        </w:rPr>
        <w:t>
     поступление займов;
</w:t>
      </w:r>
      <w:r>
        <w:br/>
      </w:r>
      <w:r>
        <w:rPr>
          <w:rFonts w:ascii="Times New Roman"/>
          <w:b w:val="false"/>
          <w:i w:val="false"/>
          <w:color w:val="000000"/>
          <w:sz w:val="28"/>
        </w:rPr>
        <w:t>
     погашение займов;
</w:t>
      </w:r>
      <w:r>
        <w:br/>
      </w:r>
      <w:r>
        <w:rPr>
          <w:rFonts w:ascii="Times New Roman"/>
          <w:b w:val="false"/>
          <w:i w:val="false"/>
          <w:color w:val="000000"/>
          <w:sz w:val="28"/>
        </w:rPr>
        <w:t>
     движение остатков бюджетных средств;
</w:t>
      </w:r>
      <w:r>
        <w:br/>
      </w:r>
      <w:r>
        <w:rPr>
          <w:rFonts w:ascii="Times New Roman"/>
          <w:b w:val="false"/>
          <w:i w:val="false"/>
          <w:color w:val="000000"/>
          <w:sz w:val="28"/>
        </w:rPr>
        <w:t>
     8) справочный раздел «Остатки бюджетных средств»:
</w:t>
      </w:r>
      <w:r>
        <w:br/>
      </w:r>
      <w:r>
        <w:rPr>
          <w:rFonts w:ascii="Times New Roman"/>
          <w:b w:val="false"/>
          <w:i w:val="false"/>
          <w:color w:val="000000"/>
          <w:sz w:val="28"/>
        </w:rPr>
        <w:t>
     остатки бюджетных средств на начало финансового года;
</w:t>
      </w:r>
      <w:r>
        <w:br/>
      </w:r>
      <w:r>
        <w:rPr>
          <w:rFonts w:ascii="Times New Roman"/>
          <w:b w:val="false"/>
          <w:i w:val="false"/>
          <w:color w:val="000000"/>
          <w:sz w:val="28"/>
        </w:rPr>
        <w:t>
     остатки бюджетных средств на конец отчетного периода.
</w:t>
      </w:r>
      <w:r>
        <w:br/>
      </w:r>
      <w:r>
        <w:rPr>
          <w:rFonts w:ascii="Times New Roman"/>
          <w:b w:val="false"/>
          <w:i w:val="false"/>
          <w:color w:val="000000"/>
          <w:sz w:val="28"/>
        </w:rPr>
        <w:t>
     Раздел I «Доходы» отражает поступления в бюджет и состоит из четырех подразделов: «Налоговые поступления», «Неналоговые поступления», «Поступления от продажи основного капитала», «Поступления трансфертов», включающих поступления в бюджет по первым четырем категориям классификации поступлений в бюджет.
</w:t>
      </w:r>
      <w:r>
        <w:br/>
      </w:r>
      <w:r>
        <w:rPr>
          <w:rFonts w:ascii="Times New Roman"/>
          <w:b w:val="false"/>
          <w:i w:val="false"/>
          <w:color w:val="000000"/>
          <w:sz w:val="28"/>
        </w:rPr>
        <w:t>
     Раздел II «Затраты» состоит из функциональных групп 1-15 функциональной классификации расходов, отражающих платежи из бюджета, осуществляемые на невозвратной основе.
</w:t>
      </w:r>
      <w:r>
        <w:br/>
      </w:r>
      <w:r>
        <w:rPr>
          <w:rFonts w:ascii="Times New Roman"/>
          <w:b w:val="false"/>
          <w:i w:val="false"/>
          <w:color w:val="000000"/>
          <w:sz w:val="28"/>
        </w:rPr>
        <w:t>
     Раздел III «Операционное сальдо» отражает разницу между разделами «Доходы» и «Затраты».
</w:t>
      </w:r>
      <w:r>
        <w:br/>
      </w:r>
      <w:r>
        <w:rPr>
          <w:rFonts w:ascii="Times New Roman"/>
          <w:b w:val="false"/>
          <w:i w:val="false"/>
          <w:color w:val="000000"/>
          <w:sz w:val="28"/>
        </w:rPr>
        <w:t>
     Раздел IY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
</w:t>
      </w:r>
      <w:r>
        <w:br/>
      </w:r>
      <w:r>
        <w:rPr>
          <w:rFonts w:ascii="Times New Roman"/>
          <w:b w:val="false"/>
          <w:i w:val="false"/>
          <w:color w:val="000000"/>
          <w:sz w:val="28"/>
        </w:rPr>
        <w:t>
     Раздел Y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
</w:t>
      </w:r>
      <w:r>
        <w:br/>
      </w:r>
      <w:r>
        <w:rPr>
          <w:rFonts w:ascii="Times New Roman"/>
          <w:b w:val="false"/>
          <w:i w:val="false"/>
          <w:color w:val="000000"/>
          <w:sz w:val="28"/>
        </w:rPr>
        <w:t>
     Раздел VI "Дефицит (профицит) бюджета" отражает дефицит (профицит) бюджета, равный сумме заимствования за вычетом суммы погашения основной суммы их долга.
</w:t>
      </w:r>
      <w:r>
        <w:br/>
      </w:r>
      <w:r>
        <w:rPr>
          <w:rFonts w:ascii="Times New Roman"/>
          <w:b w:val="false"/>
          <w:i w:val="false"/>
          <w:color w:val="000000"/>
          <w:sz w:val="28"/>
        </w:rPr>
        <w:t>
     Раздел YII «Финансирование дефицита (использование профицита) бюджета» состоит из подразделов :«Поступление займов», «Погашение займов», «Движение остатков бюджетных средств» и отражает обеспечение покрытия дефицита бюджета за счет заимствования и свободных остатков бюджетных средств или расходование профицита бюджета, средств займов, свободных остатков бюджетных средств на погашение основного долга по займам.
</w:t>
      </w:r>
      <w:r>
        <w:br/>
      </w:r>
      <w:r>
        <w:rPr>
          <w:rFonts w:ascii="Times New Roman"/>
          <w:b w:val="false"/>
          <w:i w:val="false"/>
          <w:color w:val="000000"/>
          <w:sz w:val="28"/>
        </w:rPr>
        <w:t>
     Справочный раздел «Остатки бюджетных средств» отражает остатки бюджетных средств на начало финансового года и конец отчетного периода.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Структура консолидированного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2-1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Отчет об исполнении консолидированного бюджета включает в себя следующие разделы:
</w:t>
      </w:r>
      <w:r>
        <w:br/>
      </w:r>
      <w:r>
        <w:rPr>
          <w:rFonts w:ascii="Times New Roman"/>
          <w:b w:val="false"/>
          <w:i w:val="false"/>
          <w:color w:val="000000"/>
          <w:sz w:val="28"/>
        </w:rPr>
        <w:t>
      1) республиканский бюджет;
</w:t>
      </w:r>
      <w:r>
        <w:br/>
      </w:r>
      <w:r>
        <w:rPr>
          <w:rFonts w:ascii="Times New Roman"/>
          <w:b w:val="false"/>
          <w:i w:val="false"/>
          <w:color w:val="000000"/>
          <w:sz w:val="28"/>
        </w:rPr>
        <w:t>
      2) бюджет области, бюджеты города республиканского значения и столицы;
</w:t>
      </w:r>
      <w:r>
        <w:br/>
      </w:r>
      <w:r>
        <w:rPr>
          <w:rFonts w:ascii="Times New Roman"/>
          <w:b w:val="false"/>
          <w:i w:val="false"/>
          <w:color w:val="000000"/>
          <w:sz w:val="28"/>
        </w:rPr>
        <w:t>
      3) поступления в бюджет, направляемые в Национальный фонд Республики Казахстан в соответствии с их перечнем, определенным Бюджетным кодексом, и переводы их в Национальный фонд Республики Казахстан на счета Правительства Республики Казахстан в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формирования отчетов об исполнении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исключением консолидированного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3 дополнен словами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РК от 12 января 2006 года N 5;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Отчет об исполнении бюджета по периодичности составляется ежемесячно и по итогам года. Месячный (годовой) отчет об исполнении бюджета формируется следующим образом.
</w:t>
      </w:r>
      <w:r>
        <w:br/>
      </w:r>
      <w:r>
        <w:rPr>
          <w:rFonts w:ascii="Times New Roman"/>
          <w:b w:val="false"/>
          <w:i w:val="false"/>
          <w:color w:val="000000"/>
          <w:sz w:val="28"/>
        </w:rPr>
        <w:t>
     7. Разделы отчета об исполнении бюджета, включающие поступления бюджета, должны содержать данные по категориям, классам, подклассам и спецификам классификации поступлений бюджета.
</w:t>
      </w:r>
      <w:r>
        <w:br/>
      </w:r>
      <w:r>
        <w:rPr>
          <w:rFonts w:ascii="Times New Roman"/>
          <w:b w:val="false"/>
          <w:i w:val="false"/>
          <w:color w:val="000000"/>
          <w:sz w:val="28"/>
        </w:rPr>
        <w:t>
     8. Разделы отчета об исполнении бюджета, включающие расходы бюджета, должны содержать данные по функциональным группам, функциональным подгруппам, администраторам бюджетных программ, бюджетным программам, подпрограммам и спецификам классификации
</w:t>
      </w:r>
      <w:r>
        <w:br/>
      </w:r>
      <w:r>
        <w:rPr>
          <w:rFonts w:ascii="Times New Roman"/>
          <w:b w:val="false"/>
          <w:i w:val="false"/>
          <w:color w:val="000000"/>
          <w:sz w:val="28"/>
        </w:rPr>
        <w:t>
расходов бюджета. 
</w:t>
      </w:r>
      <w:r>
        <w:br/>
      </w:r>
      <w:r>
        <w:rPr>
          <w:rFonts w:ascii="Times New Roman"/>
          <w:b w:val="false"/>
          <w:i w:val="false"/>
          <w:color w:val="000000"/>
          <w:sz w:val="28"/>
        </w:rPr>
        <w:t>
    9
</w:t>
      </w:r>
      <w:r>
        <w:rPr>
          <w:rFonts w:ascii="Times New Roman"/>
          <w:b w:val="false"/>
          <w:i/>
          <w:color w:val="000000"/>
          <w:sz w:val="28"/>
        </w:rPr>
        <w:t>
. 
</w:t>
      </w:r>
      <w:r>
        <w:rPr>
          <w:rFonts w:ascii="Times New Roman"/>
          <w:b w:val="false"/>
          <w:i w:val="false"/>
          <w:color w:val="000000"/>
          <w:sz w:val="28"/>
        </w:rPr>
        <w:t>
Отчет об исполнении бюджета должен содержать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
</w:t>
      </w:r>
      <w:r>
        <w:br/>
      </w:r>
      <w:r>
        <w:rPr>
          <w:rFonts w:ascii="Times New Roman"/>
          <w:b w:val="false"/>
          <w:i w:val="false"/>
          <w:color w:val="000000"/>
          <w:sz w:val="28"/>
        </w:rPr>
        <w:t>
     10. Формирование отчета об исполнении бюджета осуществляется в тысячах тенге. Дробная часть показателей отчета показывается с точностью до одного десятичного знака и отделяется от целой части запятой.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заполнения отчетов об исполнении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4 дополнен словами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РК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Отчеты об исполнении бюджетов: республиканского, областного, города республиканского значения, столицы, района (города областного значения)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 
</w:t>
      </w:r>
      <w:r>
        <w:br/>
      </w:r>
      <w:r>
        <w:rPr>
          <w:rFonts w:ascii="Times New Roman"/>
          <w:b w:val="false"/>
          <w:i w:val="false"/>
          <w:color w:val="000000"/>
          <w:sz w:val="28"/>
        </w:rPr>
        <w:t>
     12. Месячный (годовой) отчет об исполнении местного бюджета, представляемый уполномоченным органом по исполнению нижестоящего бюджета уполномоченному органу по исполнению вышестоящего бюджета, составляется по формам, согласно приложениям 1 и 1-1 к настоящим Правилам.
</w:t>
      </w:r>
      <w:r>
        <w:br/>
      </w:r>
      <w:r>
        <w:rPr>
          <w:rFonts w:ascii="Times New Roman"/>
          <w:b w:val="false"/>
          <w:i w:val="false"/>
          <w:color w:val="000000"/>
          <w:sz w:val="28"/>
        </w:rPr>
        <w:t>
     В месячном (годовом) отчете об исполнении местного бюджета:
</w:t>
      </w:r>
      <w:r>
        <w:br/>
      </w:r>
      <w:r>
        <w:rPr>
          <w:rFonts w:ascii="Times New Roman"/>
          <w:b w:val="false"/>
          <w:i w:val="false"/>
          <w:color w:val="000000"/>
          <w:sz w:val="28"/>
        </w:rPr>
        <w:t>
     в графе 1 заполняются коды:
</w:t>
      </w:r>
      <w:r>
        <w:br/>
      </w:r>
      <w:r>
        <w:rPr>
          <w:rFonts w:ascii="Times New Roman"/>
          <w:b w:val="false"/>
          <w:i w:val="false"/>
          <w:color w:val="000000"/>
          <w:sz w:val="28"/>
        </w:rPr>
        <w:t>
     классификации поступлений бюджета - категория, класс, подкласс, специфика;
</w:t>
      </w:r>
      <w:r>
        <w:br/>
      </w: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
</w:t>
      </w:r>
      <w:r>
        <w:br/>
      </w: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
</w:t>
      </w:r>
      <w:r>
        <w:br/>
      </w:r>
      <w:r>
        <w:rPr>
          <w:rFonts w:ascii="Times New Roman"/>
          <w:b w:val="false"/>
          <w:i w:val="false"/>
          <w:color w:val="000000"/>
          <w:sz w:val="28"/>
        </w:rPr>
        <w:t>
     в графе 3 указываются суммы бюджета на отчетный финансовый год, утвержденного маслихатом;
</w:t>
      </w:r>
      <w:r>
        <w:br/>
      </w: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маслихатом в ходе его исполнения;
</w:t>
      </w:r>
      <w:r>
        <w:br/>
      </w: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
</w:t>
      </w:r>
      <w:r>
        <w:br/>
      </w:r>
      <w:r>
        <w:rPr>
          <w:rFonts w:ascii="Times New Roman"/>
          <w:b w:val="false"/>
          <w:i w:val="false"/>
          <w:color w:val="000000"/>
          <w:sz w:val="28"/>
        </w:rPr>
        <w:t>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r>
        <w:br/>
      </w:r>
      <w:r>
        <w:rPr>
          <w:rFonts w:ascii="Times New Roman"/>
          <w:b w:val="false"/>
          <w:i w:val="false"/>
          <w:color w:val="000000"/>
          <w:sz w:val="28"/>
        </w:rPr>
        <w:t>
     в графе 8 указываются суммы выданных разрешений за отчетный период нарастающим итогом с начала года;
</w:t>
      </w:r>
      <w:r>
        <w:br/>
      </w:r>
      <w:r>
        <w:rPr>
          <w:rFonts w:ascii="Times New Roman"/>
          <w:b w:val="false"/>
          <w:i w:val="false"/>
          <w:color w:val="000000"/>
          <w:sz w:val="28"/>
        </w:rPr>
        <w:t>
     в графе 9 указываются суммы зарегистрированных обязательств;
</w:t>
      </w:r>
      <w:r>
        <w:br/>
      </w:r>
      <w:r>
        <w:rPr>
          <w:rFonts w:ascii="Times New Roman"/>
          <w:b w:val="false"/>
          <w:i w:val="false"/>
          <w:color w:val="000000"/>
          <w:sz w:val="28"/>
        </w:rPr>
        <w:t>
     в графе 10 указываются суммы неоплаченных обязательств;
</w:t>
      </w:r>
      <w:r>
        <w:br/>
      </w:r>
      <w:r>
        <w:rPr>
          <w:rFonts w:ascii="Times New Roman"/>
          <w:b w:val="false"/>
          <w:i w:val="false"/>
          <w:color w:val="000000"/>
          <w:sz w:val="28"/>
        </w:rPr>
        <w:t>
     в графе 11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
</w:t>
      </w:r>
      <w:r>
        <w:br/>
      </w: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 
</w:t>
      </w:r>
      <w:r>
        <w:br/>
      </w:r>
      <w:r>
        <w:rPr>
          <w:rFonts w:ascii="Times New Roman"/>
          <w:b w:val="false"/>
          <w:i w:val="false"/>
          <w:color w:val="000000"/>
          <w:sz w:val="28"/>
        </w:rPr>
        <w:t>
     в графе 13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РК от 12 января 2006 года N 5;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Месячный (годовой) отчет об исполнении республиканского бюджета составляется ведомством центрального уполномоченного органа по исполнению бюджета, осуществляющим обслуживание исполнения государственного бюджета, по форме, согласно приложению 2 к настоящим Правилам.
</w:t>
      </w:r>
      <w:r>
        <w:br/>
      </w:r>
      <w:r>
        <w:rPr>
          <w:rFonts w:ascii="Times New Roman"/>
          <w:b w:val="false"/>
          <w:i w:val="false"/>
          <w:color w:val="000000"/>
          <w:sz w:val="28"/>
        </w:rPr>
        <w:t>
     В месячном (годовом) отчете об исполнении республиканского бюджета:
</w:t>
      </w:r>
      <w:r>
        <w:br/>
      </w:r>
      <w:r>
        <w:rPr>
          <w:rFonts w:ascii="Times New Roman"/>
          <w:b w:val="false"/>
          <w:i w:val="false"/>
          <w:color w:val="000000"/>
          <w:sz w:val="28"/>
        </w:rPr>
        <w:t>
     в графе 1 заполняются коды:
</w:t>
      </w:r>
      <w:r>
        <w:br/>
      </w:r>
      <w:r>
        <w:rPr>
          <w:rFonts w:ascii="Times New Roman"/>
          <w:b w:val="false"/>
          <w:i w:val="false"/>
          <w:color w:val="000000"/>
          <w:sz w:val="28"/>
        </w:rPr>
        <w:t>
     классификации поступлений бюджета - категория, класс, подкласс, специфика;
</w:t>
      </w:r>
      <w:r>
        <w:br/>
      </w: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
</w:t>
      </w:r>
      <w:r>
        <w:br/>
      </w: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
</w:t>
      </w:r>
      <w:r>
        <w:br/>
      </w:r>
      <w:r>
        <w:rPr>
          <w:rFonts w:ascii="Times New Roman"/>
          <w:b w:val="false"/>
          <w:i w:val="false"/>
          <w:color w:val="000000"/>
          <w:sz w:val="28"/>
        </w:rPr>
        <w:t>
     в графе 3 указываются суммы бюджета на отчетный финансовый год, утвержденного Парламентом Республики Казахстан;
</w:t>
      </w:r>
      <w:r>
        <w:br/>
      </w: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
</w:t>
      </w:r>
      <w:r>
        <w:br/>
      </w: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r>
        <w:br/>
      </w:r>
      <w:r>
        <w:rPr>
          <w:rFonts w:ascii="Times New Roman"/>
          <w:b w:val="false"/>
          <w:i w:val="false"/>
          <w:color w:val="000000"/>
          <w:sz w:val="28"/>
        </w:rPr>
        <w:t>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r>
        <w:br/>
      </w:r>
      <w:r>
        <w:rPr>
          <w:rFonts w:ascii="Times New Roman"/>
          <w:b w:val="false"/>
          <w:i w:val="false"/>
          <w:color w:val="000000"/>
          <w:sz w:val="28"/>
        </w:rPr>
        <w:t>
     в графе 8 указываются суммы выданных разрешений за отчетный период нарастающим итогом с начала года;
</w:t>
      </w:r>
      <w:r>
        <w:br/>
      </w:r>
      <w:r>
        <w:rPr>
          <w:rFonts w:ascii="Times New Roman"/>
          <w:b w:val="false"/>
          <w:i w:val="false"/>
          <w:color w:val="000000"/>
          <w:sz w:val="28"/>
        </w:rPr>
        <w:t>
     в графе 9 указываются суммы зарегистрированных обязательств;
</w:t>
      </w:r>
      <w:r>
        <w:br/>
      </w:r>
      <w:r>
        <w:rPr>
          <w:rFonts w:ascii="Times New Roman"/>
          <w:b w:val="false"/>
          <w:i w:val="false"/>
          <w:color w:val="000000"/>
          <w:sz w:val="28"/>
        </w:rPr>
        <w:t>
     в графе 10 указываются суммы неоплаченных обязательств;
</w:t>
      </w:r>
      <w:r>
        <w:br/>
      </w:r>
      <w:r>
        <w:rPr>
          <w:rFonts w:ascii="Times New Roman"/>
          <w:b w:val="false"/>
          <w:i w:val="false"/>
          <w:color w:val="000000"/>
          <w:sz w:val="28"/>
        </w:rPr>
        <w:t>
     в графе 11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Месячный (годовой) отчет об исполнении консолидированного бюджета составляется по форме, согласно приложению 10 к настоящим Правилам.
</w:t>
      </w:r>
      <w:r>
        <w:br/>
      </w:r>
      <w:r>
        <w:rPr>
          <w:rFonts w:ascii="Times New Roman"/>
          <w:b w:val="false"/>
          <w:i w:val="false"/>
          <w:color w:val="000000"/>
          <w:sz w:val="28"/>
        </w:rPr>
        <w:t>
      В месячном (годовом) отчете об исполнении консолидированного бюджета:
</w:t>
      </w:r>
      <w:r>
        <w:br/>
      </w:r>
      <w:r>
        <w:rPr>
          <w:rFonts w:ascii="Times New Roman"/>
          <w:b w:val="false"/>
          <w:i w:val="false"/>
          <w:color w:val="000000"/>
          <w:sz w:val="28"/>
        </w:rPr>
        <w:t>
      в графе 1 заполняются коды:
</w:t>
      </w:r>
      <w:r>
        <w:br/>
      </w:r>
      <w:r>
        <w:rPr>
          <w:rFonts w:ascii="Times New Roman"/>
          <w:b w:val="false"/>
          <w:i w:val="false"/>
          <w:color w:val="000000"/>
          <w:sz w:val="28"/>
        </w:rPr>
        <w:t>
      классификации поступлений бюджета - категория;
</w:t>
      </w:r>
      <w:r>
        <w:br/>
      </w:r>
      <w:r>
        <w:rPr>
          <w:rFonts w:ascii="Times New Roman"/>
          <w:b w:val="false"/>
          <w:i w:val="false"/>
          <w:color w:val="000000"/>
          <w:sz w:val="28"/>
        </w:rPr>
        <w:t>
      функциональной классификации расходов - функциональная группа;
</w:t>
      </w:r>
      <w:r>
        <w:br/>
      </w:r>
      <w:r>
        <w:rPr>
          <w:rFonts w:ascii="Times New Roman"/>
          <w:b w:val="false"/>
          <w:i w:val="false"/>
          <w:color w:val="000000"/>
          <w:sz w:val="28"/>
        </w:rPr>
        <w:t>
      в графе 2 указывается наименование показателей бюджетной классификации;
</w:t>
      </w:r>
      <w:r>
        <w:br/>
      </w:r>
      <w:r>
        <w:rPr>
          <w:rFonts w:ascii="Times New Roman"/>
          <w:b w:val="false"/>
          <w:i w:val="false"/>
          <w:color w:val="000000"/>
          <w:sz w:val="28"/>
        </w:rPr>
        <w:t>
      в графе 3 отражаются суммы исполнения поступлений и/или оплаченных обязательств по бюджетным программам (подпрограммам) республиканского бюджета;
</w:t>
      </w:r>
      <w:r>
        <w:br/>
      </w:r>
      <w:r>
        <w:rPr>
          <w:rFonts w:ascii="Times New Roman"/>
          <w:b w:val="false"/>
          <w:i w:val="false"/>
          <w:color w:val="000000"/>
          <w:sz w:val="28"/>
        </w:rPr>
        <w:t>
      в графе 4 отражаются суммы исполнения поступлений и/или оплаченных обязательств по бюджетной программе (подпрограмме) местных бюджетов (свод бюджетов областей, города республиканского значения и столицы);
</w:t>
      </w:r>
      <w:r>
        <w:br/>
      </w:r>
      <w:r>
        <w:rPr>
          <w:rFonts w:ascii="Times New Roman"/>
          <w:b w:val="false"/>
          <w:i w:val="false"/>
          <w:color w:val="000000"/>
          <w:sz w:val="28"/>
        </w:rPr>
        <w:t>
      в графе 5 отражаются суммы зачисленных на контрольный счет наличности Национального фонда Республики Казахстан: налоговых поступлений, поступлений от продажи основного капитала, поступлений от продажи финансовых активов и суммы их перевода на счета Правительства Республики Казахстан в Национальном Банке Республики Казахстан, открытые для зачисления денег в Национальный фонд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4 дополнена пунктом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определения итоговых разделов структуры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5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Операционное сальдо является разницей между доходами и затратами бюджета и определяется по формуле O = (d - z), где 
</w:t>
      </w:r>
      <w:r>
        <w:br/>
      </w:r>
      <w:r>
        <w:rPr>
          <w:rFonts w:ascii="Times New Roman"/>
          <w:b w:val="false"/>
          <w:i w:val="false"/>
          <w:color w:val="000000"/>
          <w:sz w:val="28"/>
        </w:rPr>
        <w:t>
      O - операционное сальдо;
</w:t>
      </w:r>
      <w:r>
        <w:br/>
      </w:r>
      <w:r>
        <w:rPr>
          <w:rFonts w:ascii="Times New Roman"/>
          <w:b w:val="false"/>
          <w:i w:val="false"/>
          <w:color w:val="000000"/>
          <w:sz w:val="28"/>
        </w:rPr>
        <w:t>
      d - доходы;
</w:t>
      </w:r>
      <w:r>
        <w:br/>
      </w:r>
      <w:r>
        <w:rPr>
          <w:rFonts w:ascii="Times New Roman"/>
          <w:b w:val="false"/>
          <w:i w:val="false"/>
          <w:color w:val="000000"/>
          <w:sz w:val="28"/>
        </w:rPr>
        <w:t>
      z - затраты.
</w:t>
      </w:r>
      <w:r>
        <w:br/>
      </w:r>
      <w:r>
        <w:rPr>
          <w:rFonts w:ascii="Times New Roman"/>
          <w:b w:val="false"/>
          <w:i w:val="false"/>
          <w:color w:val="000000"/>
          <w:sz w:val="28"/>
        </w:rPr>
        <w:t>
      Отрицательным операционным сальдо является сумма превышения затрат над доходами бюджета. Положительным операционным сальдо является сумма превышения доходов над затратами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14-1. Чистое бюджетное кредитование является разницей между бюджетными кредитами и погашением бюджетных кредитов и определяется по формуле K = ( b
</w:t>
      </w:r>
      <w:r>
        <w:rPr>
          <w:rFonts w:ascii="Times New Roman"/>
          <w:b w:val="false"/>
          <w:i w:val="false"/>
          <w:color w:val="000000"/>
          <w:vertAlign w:val="subscript"/>
        </w:rPr>
        <w:t>
k
</w:t>
      </w:r>
      <w:r>
        <w:rPr>
          <w:rFonts w:ascii="Times New Roman"/>
          <w:b w:val="false"/>
          <w:i w:val="false"/>
          <w:color w:val="000000"/>
          <w:sz w:val="28"/>
        </w:rPr>
        <w:t>
 - p
</w:t>
      </w:r>
      <w:r>
        <w:rPr>
          <w:rFonts w:ascii="Times New Roman"/>
          <w:b w:val="false"/>
          <w:i w:val="false"/>
          <w:color w:val="000000"/>
          <w:vertAlign w:val="subscript"/>
        </w:rPr>
        <w:t>
k
</w:t>
      </w:r>
      <w:r>
        <w:rPr>
          <w:rFonts w:ascii="Times New Roman"/>
          <w:b w:val="false"/>
          <w:i w:val="false"/>
          <w:color w:val="000000"/>
          <w:sz w:val="28"/>
        </w:rPr>
        <w:t>
 ), где
</w:t>
      </w:r>
      <w:r>
        <w:br/>
      </w:r>
      <w:r>
        <w:rPr>
          <w:rFonts w:ascii="Times New Roman"/>
          <w:b w:val="false"/>
          <w:i w:val="false"/>
          <w:color w:val="000000"/>
          <w:sz w:val="28"/>
        </w:rPr>
        <w:t>
      К - чистое бюджетное кредитование;
</w:t>
      </w:r>
      <w:r>
        <w:br/>
      </w:r>
      <w:r>
        <w:rPr>
          <w:rFonts w:ascii="Times New Roman"/>
          <w:b w:val="false"/>
          <w:i w:val="false"/>
          <w:color w:val="000000"/>
          <w:sz w:val="28"/>
        </w:rPr>
        <w:t>
      b
</w:t>
      </w:r>
      <w:r>
        <w:rPr>
          <w:rFonts w:ascii="Times New Roman"/>
          <w:b w:val="false"/>
          <w:i w:val="false"/>
          <w:color w:val="000000"/>
          <w:vertAlign w:val="subscript"/>
        </w:rPr>
        <w:t>
k
</w:t>
      </w:r>
      <w:r>
        <w:rPr>
          <w:rFonts w:ascii="Times New Roman"/>
          <w:b w:val="false"/>
          <w:i w:val="false"/>
          <w:color w:val="000000"/>
          <w:sz w:val="28"/>
        </w:rPr>
        <w:t>
 - бюджетные кредиты;
</w:t>
      </w:r>
      <w:r>
        <w:br/>
      </w:r>
      <w:r>
        <w:rPr>
          <w:rFonts w:ascii="Times New Roman"/>
          <w:b w:val="false"/>
          <w:i w:val="false"/>
          <w:color w:val="000000"/>
          <w:sz w:val="28"/>
        </w:rPr>
        <w:t>
      p
</w:t>
      </w:r>
      <w:r>
        <w:rPr>
          <w:rFonts w:ascii="Times New Roman"/>
          <w:b w:val="false"/>
          <w:i w:val="false"/>
          <w:color w:val="000000"/>
          <w:vertAlign w:val="subscript"/>
        </w:rPr>
        <w:t>
k
</w:t>
      </w:r>
      <w:r>
        <w:rPr>
          <w:rFonts w:ascii="Times New Roman"/>
          <w:b w:val="false"/>
          <w:i w:val="false"/>
          <w:color w:val="000000"/>
          <w:sz w:val="28"/>
        </w:rPr>
        <w:t>
 - погашение бюджетных кредитов.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14-2. Сальдо по операциям с финансовыми активами является разницей между приобретением финансовых активов и поступлениями от продажи финансовых активов государства и определяется по формуле C = ( n
</w:t>
      </w:r>
      <w:r>
        <w:rPr>
          <w:rFonts w:ascii="Times New Roman"/>
          <w:b w:val="false"/>
          <w:i w:val="false"/>
          <w:color w:val="000000"/>
          <w:vertAlign w:val="subscript"/>
        </w:rPr>
        <w:t>
f
</w:t>
      </w:r>
      <w:r>
        <w:rPr>
          <w:rFonts w:ascii="Times New Roman"/>
          <w:b w:val="false"/>
          <w:i w:val="false"/>
          <w:color w:val="000000"/>
          <w:sz w:val="28"/>
        </w:rPr>
        <w:t>
 - p
</w:t>
      </w:r>
      <w:r>
        <w:rPr>
          <w:rFonts w:ascii="Times New Roman"/>
          <w:b w:val="false"/>
          <w:i w:val="false"/>
          <w:color w:val="000000"/>
          <w:vertAlign w:val="subscript"/>
        </w:rPr>
        <w:t>
f
</w:t>
      </w:r>
      <w:r>
        <w:rPr>
          <w:rFonts w:ascii="Times New Roman"/>
          <w:b w:val="false"/>
          <w:i w:val="false"/>
          <w:color w:val="000000"/>
          <w:sz w:val="28"/>
        </w:rPr>
        <w:t>
 ), где
</w:t>
      </w:r>
      <w:r>
        <w:br/>
      </w:r>
      <w:r>
        <w:rPr>
          <w:rFonts w:ascii="Times New Roman"/>
          <w:b w:val="false"/>
          <w:i w:val="false"/>
          <w:color w:val="000000"/>
          <w:sz w:val="28"/>
        </w:rPr>
        <w:t>
      С - сальдо по операциям с финансовыми активами;
</w:t>
      </w:r>
      <w:r>
        <w:br/>
      </w:r>
      <w:r>
        <w:rPr>
          <w:rFonts w:ascii="Times New Roman"/>
          <w:b w:val="false"/>
          <w:i w:val="false"/>
          <w:color w:val="000000"/>
          <w:sz w:val="28"/>
        </w:rPr>
        <w:t>
      n
</w:t>
      </w:r>
      <w:r>
        <w:rPr>
          <w:rFonts w:ascii="Times New Roman"/>
          <w:b w:val="false"/>
          <w:i w:val="false"/>
          <w:color w:val="000000"/>
          <w:vertAlign w:val="subscript"/>
        </w:rPr>
        <w:t>
f
</w:t>
      </w:r>
      <w:r>
        <w:rPr>
          <w:rFonts w:ascii="Times New Roman"/>
          <w:b w:val="false"/>
          <w:i w:val="false"/>
          <w:color w:val="000000"/>
          <w:sz w:val="28"/>
        </w:rPr>
        <w:t>
 - приобретение финансовых активов;
</w:t>
      </w:r>
      <w:r>
        <w:br/>
      </w:r>
      <w:r>
        <w:rPr>
          <w:rFonts w:ascii="Times New Roman"/>
          <w:b w:val="false"/>
          <w:i w:val="false"/>
          <w:color w:val="000000"/>
          <w:sz w:val="28"/>
        </w:rPr>
        <w:t>
      p
</w:t>
      </w:r>
      <w:r>
        <w:rPr>
          <w:rFonts w:ascii="Times New Roman"/>
          <w:b w:val="false"/>
          <w:i w:val="false"/>
          <w:color w:val="000000"/>
          <w:vertAlign w:val="subscript"/>
        </w:rPr>
        <w:t>
f
</w:t>
      </w:r>
      <w:r>
        <w:rPr>
          <w:rFonts w:ascii="Times New Roman"/>
          <w:b w:val="false"/>
          <w:i w:val="false"/>
          <w:color w:val="000000"/>
          <w:sz w:val="28"/>
        </w:rPr>
        <w:t>
 - поступления от продажи финансовых активов.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Дефицит (профицит) бюджета и его финансирование (использование) определяется по формулам Д (F
</w:t>
      </w:r>
      <w:r>
        <w:rPr>
          <w:rFonts w:ascii="Times New Roman"/>
          <w:b w:val="false"/>
          <w:i w:val="false"/>
          <w:color w:val="000000"/>
          <w:vertAlign w:val="subscript"/>
        </w:rPr>
        <w:t>
1
</w:t>
      </w:r>
      <w:r>
        <w:rPr>
          <w:rFonts w:ascii="Times New Roman"/>
          <w:b w:val="false"/>
          <w:i w:val="false"/>
          <w:color w:val="000000"/>
          <w:sz w:val="28"/>
        </w:rPr>
        <w:t>
) = n + s - r
</w:t>
      </w:r>
      <w:r>
        <w:br/>
      </w:r>
      <w:r>
        <w:rPr>
          <w:rFonts w:ascii="Times New Roman"/>
          <w:b w:val="false"/>
          <w:i w:val="false"/>
          <w:color w:val="000000"/>
          <w:sz w:val="28"/>
        </w:rPr>
        <w:t>
         П (F
</w:t>
      </w:r>
      <w:r>
        <w:rPr>
          <w:rFonts w:ascii="Times New Roman"/>
          <w:b w:val="false"/>
          <w:i w:val="false"/>
          <w:color w:val="000000"/>
          <w:vertAlign w:val="subscript"/>
        </w:rPr>
        <w:t>
2
</w:t>
      </w:r>
      <w:r>
        <w:rPr>
          <w:rFonts w:ascii="Times New Roman"/>
          <w:b w:val="false"/>
          <w:i w:val="false"/>
          <w:color w:val="000000"/>
          <w:sz w:val="28"/>
        </w:rPr>
        <w:t>
) = r - n - s, где
</w:t>
      </w:r>
      <w:r>
        <w:br/>
      </w:r>
      <w:r>
        <w:rPr>
          <w:rFonts w:ascii="Times New Roman"/>
          <w:b w:val="false"/>
          <w:i w:val="false"/>
          <w:color w:val="000000"/>
          <w:sz w:val="28"/>
        </w:rPr>
        <w:t>
      Д - дефицит бюджета;
</w:t>
      </w:r>
      <w:r>
        <w:br/>
      </w:r>
      <w:r>
        <w:rPr>
          <w:rFonts w:ascii="Times New Roman"/>
          <w:b w:val="false"/>
          <w:i w:val="false"/>
          <w:color w:val="000000"/>
          <w:sz w:val="28"/>
        </w:rPr>
        <w:t>
      F
</w:t>
      </w:r>
      <w:r>
        <w:rPr>
          <w:rFonts w:ascii="Times New Roman"/>
          <w:b w:val="false"/>
          <w:i w:val="false"/>
          <w:color w:val="000000"/>
          <w:vertAlign w:val="subscript"/>
        </w:rPr>
        <w:t>
1
</w:t>
      </w:r>
      <w:r>
        <w:rPr>
          <w:rFonts w:ascii="Times New Roman"/>
          <w:b w:val="false"/>
          <w:i w:val="false"/>
          <w:color w:val="000000"/>
          <w:sz w:val="28"/>
        </w:rPr>
        <w:t>
 - объем финансирования дефицита бюджета. Значение финансирования дефицита бюджета с положительным знаком соответствует величине его дефицита;
</w:t>
      </w:r>
      <w:r>
        <w:br/>
      </w:r>
      <w:r>
        <w:rPr>
          <w:rFonts w:ascii="Times New Roman"/>
          <w:b w:val="false"/>
          <w:i w:val="false"/>
          <w:color w:val="000000"/>
          <w:sz w:val="28"/>
        </w:rPr>
        <w:t>
      П - профицит бюджета;
</w:t>
      </w:r>
      <w:r>
        <w:br/>
      </w:r>
      <w:r>
        <w:rPr>
          <w:rFonts w:ascii="Times New Roman"/>
          <w:b w:val="false"/>
          <w:i w:val="false"/>
          <w:color w:val="000000"/>
          <w:sz w:val="28"/>
        </w:rPr>
        <w:t>
      F
</w:t>
      </w:r>
      <w:r>
        <w:rPr>
          <w:rFonts w:ascii="Times New Roman"/>
          <w:b w:val="false"/>
          <w:i w:val="false"/>
          <w:color w:val="000000"/>
          <w:vertAlign w:val="subscript"/>
        </w:rPr>
        <w:t>
2
</w:t>
      </w:r>
      <w:r>
        <w:rPr>
          <w:rFonts w:ascii="Times New Roman"/>
          <w:b w:val="false"/>
          <w:i w:val="false"/>
          <w:color w:val="000000"/>
          <w:sz w:val="28"/>
        </w:rPr>
        <w:t>
 - объем использования профицита бюджета. Значение использования профицита бюджета с отрицательным знаком соответствует величине его профицита;
</w:t>
      </w:r>
      <w:r>
        <w:br/>
      </w:r>
      <w:r>
        <w:rPr>
          <w:rFonts w:ascii="Times New Roman"/>
          <w:b w:val="false"/>
          <w:i w:val="false"/>
          <w:color w:val="000000"/>
          <w:sz w:val="28"/>
        </w:rPr>
        <w:t>
      n - сумма полученных займов;
</w:t>
      </w:r>
      <w:r>
        <w:br/>
      </w:r>
      <w:r>
        <w:rPr>
          <w:rFonts w:ascii="Times New Roman"/>
          <w:b w:val="false"/>
          <w:i w:val="false"/>
          <w:color w:val="000000"/>
          <w:sz w:val="28"/>
        </w:rPr>
        <w:t>
      r - сумма погашения основного долга по займам;
</w:t>
      </w:r>
      <w:r>
        <w:br/>
      </w:r>
      <w:r>
        <w:rPr>
          <w:rFonts w:ascii="Times New Roman"/>
          <w:b w:val="false"/>
          <w:i w:val="false"/>
          <w:color w:val="000000"/>
          <w:sz w:val="28"/>
        </w:rPr>
        <w:t>
      s - сумма движения остатков бюджетных средств.
</w:t>
      </w:r>
      <w:r>
        <w:br/>
      </w:r>
      <w:r>
        <w:rPr>
          <w:rFonts w:ascii="Times New Roman"/>
          <w:b w:val="false"/>
          <w:i w:val="false"/>
          <w:color w:val="000000"/>
          <w:sz w:val="28"/>
        </w:rPr>
        <w:t>
      Сумма движения остатков бюджетных средств, использованная на покрытие дефицита (использование профицита), учитывается с положительным знаком, а не использованная - с отрицательным знаком.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Сумма движения остатков бюджетных средств определяется по формуле S = r-d(п)-n, составляющие которой соответствуют составляющим формул пункта 15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Остатки бюджетных средств - это бюджетные средства, оставшиеся не использованными по состоянию на конец отчетного периода.
</w:t>
      </w:r>
      <w:r>
        <w:br/>
      </w:r>
      <w:r>
        <w:rPr>
          <w:rFonts w:ascii="Times New Roman"/>
          <w:b w:val="false"/>
          <w:i w:val="false"/>
          <w:color w:val="000000"/>
          <w:sz w:val="28"/>
        </w:rPr>
        <w:t>
      Свободные остатки бюджетных средств - это бюджетные средства, оставшиеся не использованными по итогам исполнения бюджета за истекший финансовый год по состоянию на 1 января следующего за истекшим финансового года.
</w:t>
      </w:r>
      <w:r>
        <w:br/>
      </w:r>
      <w:r>
        <w:rPr>
          <w:rFonts w:ascii="Times New Roman"/>
          <w:b w:val="false"/>
          <w:i w:val="false"/>
          <w:color w:val="000000"/>
          <w:sz w:val="28"/>
        </w:rPr>
        <w:t>
      Сумма свободных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и/или оплаченные обязательства по бюджетным программам (подпрограммам).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Сумма, указываемая в отчете по строке «Движение остатков бюджетных средств», с суммой свободных остатков на начало финансового года должны составлять сумму остатков бюджетных средств по состоянию на конец отчетного периода, указываемую в справочном разделе. Если сумма движения остатков бюджетных средств имеет отрицательный знак, то ее абсолютная величина складывается с суммой свободных остатков на начало финансового года, если имеет положительный знак, то она вычитается из суммы свободных остатков на начало финансового года.
</w:t>
      </w:r>
      <w:r>
        <w:br/>
      </w:r>
      <w:r>
        <w:rPr>
          <w:rFonts w:ascii="Times New Roman"/>
          <w:b w:val="false"/>
          <w:i w:val="false"/>
          <w:color w:val="000000"/>
          <w:sz w:val="28"/>
        </w:rPr>
        <w:t>
      19. Остатки бюджетных средств на конец отчетного периода определяются следующим образом:
</w:t>
      </w:r>
    </w:p>
    <w:p>
      <w:pPr>
        <w:spacing w:after="0"/>
        <w:ind w:left="0"/>
        <w:jc w:val="both"/>
      </w:pPr>
      <w:r>
        <w:rPr>
          <w:rFonts w:ascii="Times New Roman"/>
          <w:b w:val="false"/>
          <w:i w:val="false"/>
          <w:color w:val="000000"/>
          <w:sz w:val="28"/>
        </w:rPr>
        <w:t>
                   О
</w:t>
      </w:r>
      <w:r>
        <w:rPr>
          <w:rFonts w:ascii="Times New Roman"/>
          <w:b w:val="false"/>
          <w:i w:val="false"/>
          <w:color w:val="000000"/>
          <w:vertAlign w:val="subscript"/>
        </w:rPr>
        <w:t>
к 
</w:t>
      </w:r>
      <w:r>
        <w:rPr>
          <w:rFonts w:ascii="Times New Roman"/>
          <w:b w:val="false"/>
          <w:i w:val="false"/>
          <w:color w:val="000000"/>
          <w:sz w:val="28"/>
        </w:rPr>
        <w:t>
= О
</w:t>
      </w:r>
      <w:r>
        <w:rPr>
          <w:rFonts w:ascii="Times New Roman"/>
          <w:b w:val="false"/>
          <w:i w:val="false"/>
          <w:color w:val="000000"/>
          <w:vertAlign w:val="subscript"/>
        </w:rPr>
        <w:t>
н
</w:t>
      </w:r>
      <w:r>
        <w:rPr>
          <w:rFonts w:ascii="Times New Roman"/>
          <w:b w:val="false"/>
          <w:i w:val="false"/>
          <w:color w:val="000000"/>
          <w:sz w:val="28"/>
        </w:rPr>
        <w:t>
 - S
</w:t>
      </w:r>
    </w:p>
    <w:p>
      <w:pPr>
        <w:spacing w:after="0"/>
        <w:ind w:left="0"/>
        <w:jc w:val="both"/>
      </w:pPr>
      <w:r>
        <w:rPr>
          <w:rFonts w:ascii="Times New Roman"/>
          <w:b w:val="false"/>
          <w:i w:val="false"/>
          <w:color w:val="000000"/>
          <w:sz w:val="28"/>
        </w:rPr>
        <w:t>
     О
</w:t>
      </w:r>
      <w:r>
        <w:rPr>
          <w:rFonts w:ascii="Times New Roman"/>
          <w:b w:val="false"/>
          <w:i w:val="false"/>
          <w:color w:val="000000"/>
          <w:vertAlign w:val="subscript"/>
        </w:rPr>
        <w:t>
к
</w:t>
      </w:r>
      <w:r>
        <w:rPr>
          <w:rFonts w:ascii="Times New Roman"/>
          <w:b w:val="false"/>
          <w:i w:val="false"/>
          <w:color w:val="000000"/>
          <w:sz w:val="28"/>
        </w:rPr>
        <w:t>
 - остатки бюджетных средств на конец отчетного периода; 
</w:t>
      </w:r>
      <w:r>
        <w:br/>
      </w:r>
      <w:r>
        <w:rPr>
          <w:rFonts w:ascii="Times New Roman"/>
          <w:b w:val="false"/>
          <w:i w:val="false"/>
          <w:color w:val="000000"/>
          <w:sz w:val="28"/>
        </w:rPr>
        <w:t>
     О
</w:t>
      </w:r>
      <w:r>
        <w:rPr>
          <w:rFonts w:ascii="Times New Roman"/>
          <w:b w:val="false"/>
          <w:i w:val="false"/>
          <w:color w:val="000000"/>
          <w:vertAlign w:val="subscript"/>
        </w:rPr>
        <w:t>
н
</w:t>
      </w:r>
      <w:r>
        <w:rPr>
          <w:rFonts w:ascii="Times New Roman"/>
          <w:b w:val="false"/>
          <w:i w:val="false"/>
          <w:color w:val="000000"/>
          <w:sz w:val="28"/>
        </w:rPr>
        <w:t>
 - свободные остатки бюджетных средств на начало финансового года;
</w:t>
      </w:r>
      <w:r>
        <w:br/>
      </w:r>
      <w:r>
        <w:rPr>
          <w:rFonts w:ascii="Times New Roman"/>
          <w:b w:val="false"/>
          <w:i w:val="false"/>
          <w:color w:val="000000"/>
          <w:sz w:val="28"/>
        </w:rPr>
        <w:t>
     S - движение остатков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отражения в отчетах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трансфертов полученных из вышестоящего бюджета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переданных вышестоящему бюджету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6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составлении отчетов об исполнении республиканского бюджета, областного бюджета, бюджета города республиканского значения, столицы, бюджета района (города областного значения) расчеты по трансфертам учитываются в развернутом виде.
</w:t>
      </w:r>
      <w:r>
        <w:br/>
      </w:r>
      <w:r>
        <w:rPr>
          <w:rFonts w:ascii="Times New Roman"/>
          <w:b w:val="false"/>
          <w:i w:val="false"/>
          <w:color w:val="000000"/>
          <w:sz w:val="28"/>
        </w:rPr>
        <w:t>
     21.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
</w:t>
      </w:r>
      <w:r>
        <w:br/>
      </w:r>
      <w:r>
        <w:rPr>
          <w:rFonts w:ascii="Times New Roman"/>
          <w:b w:val="false"/>
          <w:i w:val="false"/>
          <w:color w:val="000000"/>
          <w:sz w:val="28"/>
        </w:rPr>
        <w:t>
     22.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
</w:t>
      </w:r>
      <w:r>
        <w:br/>
      </w:r>
      <w:r>
        <w:rPr>
          <w:rFonts w:ascii="Times New Roman"/>
          <w:b w:val="false"/>
          <w:i w:val="false"/>
          <w:color w:val="000000"/>
          <w:sz w:val="28"/>
        </w:rPr>
        <w:t>
     23.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
</w:t>
      </w:r>
      <w:r>
        <w:br/>
      </w:r>
      <w:r>
        <w:rPr>
          <w:rFonts w:ascii="Times New Roman"/>
          <w:b w:val="false"/>
          <w:i w:val="false"/>
          <w:color w:val="000000"/>
          <w:sz w:val="28"/>
        </w:rPr>
        <w:t>
     24. При составлении отчета об исполнении государственного бюджета расчеты между республиканским и областными бюджетами, бюджетами города республиканского значения и столицы по трансфертам в него не включаются.
</w:t>
      </w:r>
      <w:r>
        <w:br/>
      </w:r>
      <w:r>
        <w:rPr>
          <w:rFonts w:ascii="Times New Roman"/>
          <w:b w:val="false"/>
          <w:i w:val="false"/>
          <w:color w:val="000000"/>
          <w:sz w:val="28"/>
        </w:rPr>
        <w:t>
     25. Исключение из отчетов об исполнении государственного, консолидированного бюджетов, бюджета области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отражения в отчетах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бюджетных кредитов, полученных из вышестоящего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
</w:t>
      </w:r>
      <w:r>
        <w:br/>
      </w: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
</w:t>
      </w:r>
      <w:r>
        <w:br/>
      </w:r>
      <w:r>
        <w:rPr>
          <w:rFonts w:ascii="Times New Roman"/>
          <w:b w:val="false"/>
          <w:i w:val="false"/>
          <w:color w:val="000000"/>
          <w:sz w:val="28"/>
        </w:rPr>
        <w:t>
     27.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w:t>
      </w:r>
      <w:r>
        <w:br/>
      </w:r>
      <w:r>
        <w:rPr>
          <w:rFonts w:ascii="Times New Roman"/>
          <w:b w:val="false"/>
          <w:i w:val="false"/>
          <w:color w:val="000000"/>
          <w:sz w:val="28"/>
        </w:rPr>
        <w:t>
     28.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Порядок отражения в отчетах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распределяемых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Распределяемые бюджетные программы утверждаются в бюджете по одному администратору бюджетных программ и распределяются постановлением Правительства Республики Казахстан или нормативным правовым актом местного исполнительного органа между различными администраторами бюджетных программ.
</w:t>
      </w:r>
      <w:r>
        <w:br/>
      </w:r>
      <w:r>
        <w:rPr>
          <w:rFonts w:ascii="Times New Roman"/>
          <w:b w:val="false"/>
          <w:i w:val="false"/>
          <w:color w:val="000000"/>
          <w:sz w:val="28"/>
        </w:rPr>
        <w:t>
    30.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составления отчетов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консолидированного бюджетов, бюджета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а отчета об исполнении бюджета области на основании отчетов об исполнении областного бюджета, бюджетов районов (городов областного значения), без учета взаимопогашаемых операций между ними.
</w:t>
      </w:r>
      <w:r>
        <w:br/>
      </w:r>
      <w:r>
        <w:rPr>
          <w:rFonts w:ascii="Times New Roman"/>
          <w:b w:val="false"/>
          <w:i w:val="false"/>
          <w:color w:val="000000"/>
          <w:sz w:val="28"/>
        </w:rPr>
        <w:t>
     К взаимопогашаемым операциям относятся операции, определяющие реализацию отношений между вышестоящими и нижестоящими бюджетами в бюджетном процессе.
</w:t>
      </w:r>
      <w:r>
        <w:br/>
      </w:r>
      <w:r>
        <w:rPr>
          <w:rFonts w:ascii="Times New Roman"/>
          <w:b w:val="false"/>
          <w:i w:val="false"/>
          <w:color w:val="000000"/>
          <w:sz w:val="28"/>
        </w:rPr>
        <w:t>
     32.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государственного, консолидированного бюджетов, бюджета области, подлежат исключению из сумм, полученных путем арифметического сложения республиканского и местных бюджетов, областного и районных (городов областного значения) бюджетов.
</w:t>
      </w:r>
      <w:r>
        <w:br/>
      </w:r>
      <w:r>
        <w:rPr>
          <w:rFonts w:ascii="Times New Roman"/>
          <w:b w:val="false"/>
          <w:i w:val="false"/>
          <w:color w:val="000000"/>
          <w:sz w:val="28"/>
        </w:rPr>
        <w:t>
     33. Отчет об исполнении государственного, консолидированного бюджетов, бюджета области формируется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846"/>
        <w:gridCol w:w="968"/>
        <w:gridCol w:w="2433"/>
        <w:gridCol w:w="1159"/>
        <w:gridCol w:w="1455"/>
        <w:gridCol w:w="1632"/>
        <w:gridCol w:w="1327"/>
        <w:gridCol w:w="1471"/>
      </w:tblGrid>
      <w:tr>
        <w:trPr>
          <w:trHeight w:val="90" w:hRule="atLeast"/>
        </w:trPr>
        <w:tc>
          <w:tcPr>
            <w:tcW w:w="17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де-
</w:t>
            </w:r>
            <w:r>
              <w:br/>
            </w:r>
            <w:r>
              <w:rPr>
                <w:rFonts w:ascii="Times New Roman"/>
                <w:b w:val="false"/>
                <w:i w:val="false"/>
                <w:color w:val="000000"/>
                <w:sz w:val="20"/>
              </w:rPr>
              <w:t>
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r>
              <w:br/>
            </w:r>
            <w:r>
              <w:rPr>
                <w:rFonts w:ascii="Times New Roman"/>
                <w:b w:val="false"/>
                <w:i w:val="false"/>
                <w:color w:val="000000"/>
                <w:sz w:val="20"/>
              </w:rPr>
              <w:t>
бюджета
</w:t>
            </w:r>
          </w:p>
        </w:tc>
        <w:tc>
          <w:tcPr>
            <w:tcW w:w="11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обла-
</w:t>
            </w:r>
            <w:r>
              <w:br/>
            </w:r>
            <w:r>
              <w:rPr>
                <w:rFonts w:ascii="Times New Roman"/>
                <w:b w:val="false"/>
                <w:i w:val="false"/>
                <w:color w:val="000000"/>
                <w:sz w:val="20"/>
              </w:rPr>
              <w:t>
стной
</w:t>
            </w:r>
            <w:r>
              <w:br/>
            </w:r>
            <w:r>
              <w:rPr>
                <w:rFonts w:ascii="Times New Roman"/>
                <w:b w:val="false"/>
                <w:i w:val="false"/>
                <w:color w:val="000000"/>
                <w:sz w:val="20"/>
              </w:rPr>
              <w:t>
бюд-
</w:t>
            </w:r>
            <w:r>
              <w:br/>
            </w:r>
            <w:r>
              <w:rPr>
                <w:rFonts w:ascii="Times New Roman"/>
                <w:b w:val="false"/>
                <w:i w:val="false"/>
                <w:color w:val="000000"/>
                <w:sz w:val="20"/>
              </w:rPr>
              <w:t>
жет
</w:t>
            </w:r>
          </w:p>
        </w:tc>
        <w:tc>
          <w:tcPr>
            <w:tcW w:w="14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(свод-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обла-
</w:t>
            </w:r>
            <w:r>
              <w:br/>
            </w:r>
            <w:r>
              <w:rPr>
                <w:rFonts w:ascii="Times New Roman"/>
                <w:b w:val="false"/>
                <w:i w:val="false"/>
                <w:color w:val="000000"/>
                <w:sz w:val="20"/>
              </w:rPr>
              <w:t>
сти,
</w:t>
            </w:r>
            <w:r>
              <w:br/>
            </w:r>
            <w:r>
              <w:rPr>
                <w:rFonts w:ascii="Times New Roman"/>
                <w:b w:val="false"/>
                <w:i w:val="false"/>
                <w:color w:val="000000"/>
                <w:sz w:val="20"/>
              </w:rPr>
              <w:t>
горо-
</w:t>
            </w:r>
            <w:r>
              <w:br/>
            </w:r>
            <w:r>
              <w:rPr>
                <w:rFonts w:ascii="Times New Roman"/>
                <w:b w:val="false"/>
                <w:i w:val="false"/>
                <w:color w:val="000000"/>
                <w:sz w:val="20"/>
              </w:rPr>
              <w:t>
да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ликан-
</w:t>
            </w:r>
            <w:r>
              <w:br/>
            </w:r>
            <w:r>
              <w:rPr>
                <w:rFonts w:ascii="Times New Roman"/>
                <w:b w:val="false"/>
                <w:i w:val="false"/>
                <w:color w:val="000000"/>
                <w:sz w:val="20"/>
              </w:rPr>
              <w:t>
ского
</w:t>
            </w:r>
            <w:r>
              <w:br/>
            </w:r>
            <w:r>
              <w:rPr>
                <w:rFonts w:ascii="Times New Roman"/>
                <w:b w:val="false"/>
                <w:i w:val="false"/>
                <w:color w:val="000000"/>
                <w:sz w:val="20"/>
              </w:rPr>
              <w:t>
зна-
</w:t>
            </w:r>
            <w:r>
              <w:br/>
            </w:r>
            <w:r>
              <w:rPr>
                <w:rFonts w:ascii="Times New Roman"/>
                <w:b w:val="false"/>
                <w:i w:val="false"/>
                <w:color w:val="000000"/>
                <w:sz w:val="20"/>
              </w:rPr>
              <w:t>
чения,
</w:t>
            </w:r>
            <w:r>
              <w:br/>
            </w:r>
            <w:r>
              <w:rPr>
                <w:rFonts w:ascii="Times New Roman"/>
                <w:b w:val="false"/>
                <w:i w:val="false"/>
                <w:color w:val="000000"/>
                <w:sz w:val="20"/>
              </w:rPr>
              <w:t>
сто-
</w:t>
            </w:r>
            <w:r>
              <w:br/>
            </w:r>
            <w:r>
              <w:rPr>
                <w:rFonts w:ascii="Times New Roman"/>
                <w:b w:val="false"/>
                <w:i w:val="false"/>
                <w:color w:val="000000"/>
                <w:sz w:val="20"/>
              </w:rPr>
              <w:t>
лицы)/
</w:t>
            </w:r>
            <w:r>
              <w:br/>
            </w:r>
            <w:r>
              <w:rPr>
                <w:rFonts w:ascii="Times New Roman"/>
                <w:b w:val="false"/>
                <w:i w:val="false"/>
                <w:color w:val="000000"/>
                <w:sz w:val="20"/>
              </w:rPr>
              <w:t>
бюд-
</w:t>
            </w:r>
            <w:r>
              <w:br/>
            </w:r>
            <w:r>
              <w:rPr>
                <w:rFonts w:ascii="Times New Roman"/>
                <w:b w:val="false"/>
                <w:i w:val="false"/>
                <w:color w:val="000000"/>
                <w:sz w:val="20"/>
              </w:rPr>
              <w:t>
жеты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(горо-
</w:t>
            </w:r>
            <w:r>
              <w:br/>
            </w:r>
            <w:r>
              <w:rPr>
                <w:rFonts w:ascii="Times New Roman"/>
                <w:b w:val="false"/>
                <w:i w:val="false"/>
                <w:color w:val="000000"/>
                <w:sz w:val="20"/>
              </w:rPr>
              <w:t>
дов
</w:t>
            </w:r>
            <w:r>
              <w:br/>
            </w:r>
            <w:r>
              <w:rPr>
                <w:rFonts w:ascii="Times New Roman"/>
                <w:b w:val="false"/>
                <w:i w:val="false"/>
                <w:color w:val="000000"/>
                <w:sz w:val="20"/>
              </w:rPr>
              <w:t>
обла-
</w:t>
            </w:r>
            <w:r>
              <w:br/>
            </w:r>
            <w:r>
              <w:rPr>
                <w:rFonts w:ascii="Times New Roman"/>
                <w:b w:val="false"/>
                <w:i w:val="false"/>
                <w:color w:val="000000"/>
                <w:sz w:val="20"/>
              </w:rPr>
              <w:t>
стного
</w:t>
            </w:r>
            <w:r>
              <w:br/>
            </w:r>
            <w:r>
              <w:rPr>
                <w:rFonts w:ascii="Times New Roman"/>
                <w:b w:val="false"/>
                <w:i w:val="false"/>
                <w:color w:val="000000"/>
                <w:sz w:val="20"/>
              </w:rPr>
              <w:t>
зна-
</w:t>
            </w:r>
            <w:r>
              <w:br/>
            </w:r>
            <w:r>
              <w:rPr>
                <w:rFonts w:ascii="Times New Roman"/>
                <w:b w:val="false"/>
                <w:i w:val="false"/>
                <w:color w:val="000000"/>
                <w:sz w:val="20"/>
              </w:rPr>
              <w:t>
чения)
</w:t>
            </w:r>
          </w:p>
        </w:tc>
        <w:tc>
          <w:tcPr>
            <w:tcW w:w="16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
</w:t>
            </w:r>
            <w:r>
              <w:br/>
            </w:r>
            <w:r>
              <w:rPr>
                <w:rFonts w:ascii="Times New Roman"/>
                <w:b w:val="false"/>
                <w:i w:val="false"/>
                <w:color w:val="000000"/>
                <w:sz w:val="20"/>
              </w:rPr>
              <w:t>
дарс-
</w:t>
            </w:r>
            <w:r>
              <w:br/>
            </w:r>
            <w:r>
              <w:rPr>
                <w:rFonts w:ascii="Times New Roman"/>
                <w:b w:val="false"/>
                <w:i w:val="false"/>
                <w:color w:val="000000"/>
                <w:sz w:val="20"/>
              </w:rPr>
              <w:t>
твен-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w:t>
            </w:r>
            <w:r>
              <w:br/>
            </w:r>
            <w:r>
              <w:rPr>
                <w:rFonts w:ascii="Times New Roman"/>
                <w:b w:val="false"/>
                <w:i w:val="false"/>
                <w:color w:val="000000"/>
                <w:sz w:val="20"/>
              </w:rPr>
              <w:t>
бюджет
</w:t>
            </w:r>
            <w:r>
              <w:br/>
            </w: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облас-
</w:t>
            </w:r>
            <w:r>
              <w:br/>
            </w:r>
            <w:r>
              <w:rPr>
                <w:rFonts w:ascii="Times New Roman"/>
                <w:b w:val="false"/>
                <w:i w:val="false"/>
                <w:color w:val="000000"/>
                <w:sz w:val="20"/>
              </w:rPr>
              <w:t>
ти 
</w:t>
            </w:r>
            <w:r>
              <w:br/>
            </w:r>
            <w:r>
              <w:rPr>
                <w:rFonts w:ascii="Times New Roman"/>
                <w:b w:val="false"/>
                <w:i w:val="false"/>
                <w:color w:val="000000"/>
                <w:sz w:val="20"/>
              </w:rPr>
              <w:t>
(обла-
</w:t>
            </w:r>
            <w:r>
              <w:br/>
            </w:r>
            <w:r>
              <w:rPr>
                <w:rFonts w:ascii="Times New Roman"/>
                <w:b w:val="false"/>
                <w:i w:val="false"/>
                <w:color w:val="000000"/>
                <w:sz w:val="20"/>
              </w:rPr>
              <w:t>
стной
</w:t>
            </w:r>
            <w:r>
              <w:br/>
            </w:r>
            <w:r>
              <w:rPr>
                <w:rFonts w:ascii="Times New Roman"/>
                <w:b w:val="false"/>
                <w:i w:val="false"/>
                <w:color w:val="000000"/>
                <w:sz w:val="20"/>
              </w:rPr>
              <w:t>
бюджет
</w:t>
            </w:r>
            <w:r>
              <w:br/>
            </w:r>
            <w:r>
              <w:rPr>
                <w:rFonts w:ascii="Times New Roman"/>
                <w:b w:val="false"/>
                <w:i w:val="false"/>
                <w:color w:val="000000"/>
                <w:sz w:val="20"/>
              </w:rPr>
              <w:t>
+ бюд-
</w:t>
            </w:r>
            <w:r>
              <w:br/>
            </w:r>
            <w:r>
              <w:rPr>
                <w:rFonts w:ascii="Times New Roman"/>
                <w:b w:val="false"/>
                <w:i w:val="false"/>
                <w:color w:val="000000"/>
                <w:sz w:val="20"/>
              </w:rPr>
              <w:t>
жеты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(горо-
</w:t>
            </w:r>
            <w:r>
              <w:br/>
            </w:r>
            <w:r>
              <w:rPr>
                <w:rFonts w:ascii="Times New Roman"/>
                <w:b w:val="false"/>
                <w:i w:val="false"/>
                <w:color w:val="000000"/>
                <w:sz w:val="20"/>
              </w:rPr>
              <w:t>
дов
</w:t>
            </w:r>
            <w:r>
              <w:br/>
            </w:r>
            <w:r>
              <w:rPr>
                <w:rFonts w:ascii="Times New Roman"/>
                <w:b w:val="false"/>
                <w:i w:val="false"/>
                <w:color w:val="000000"/>
                <w:sz w:val="20"/>
              </w:rPr>
              <w:t>
област-
</w:t>
            </w:r>
            <w:r>
              <w:br/>
            </w:r>
            <w:r>
              <w:rPr>
                <w:rFonts w:ascii="Times New Roman"/>
                <w:b w:val="false"/>
                <w:i w:val="false"/>
                <w:color w:val="000000"/>
                <w:sz w:val="20"/>
              </w:rPr>
              <w:t>
ного
</w:t>
            </w:r>
            <w:r>
              <w:br/>
            </w:r>
            <w:r>
              <w:rPr>
                <w:rFonts w:ascii="Times New Roman"/>
                <w:b w:val="false"/>
                <w:i w:val="false"/>
                <w:color w:val="000000"/>
                <w:sz w:val="20"/>
              </w:rPr>
              <w:t>
значе-
</w:t>
            </w:r>
            <w:r>
              <w:br/>
            </w:r>
            <w:r>
              <w:rPr>
                <w:rFonts w:ascii="Times New Roman"/>
                <w:b w:val="false"/>
                <w:i w:val="false"/>
                <w:color w:val="000000"/>
                <w:sz w:val="20"/>
              </w:rPr>
              <w:t>
ния)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Исклю-
</w:t>
            </w:r>
            <w:r>
              <w:br/>
            </w:r>
            <w:r>
              <w:rPr>
                <w:rFonts w:ascii="Times New Roman"/>
                <w:b w:val="false"/>
                <w:i w:val="false"/>
                <w:color w:val="000000"/>
                <w:sz w:val="20"/>
              </w:rPr>
              <w:t>
чаемые
</w:t>
            </w:r>
            <w:r>
              <w:br/>
            </w:r>
            <w:r>
              <w:rPr>
                <w:rFonts w:ascii="Times New Roman"/>
                <w:b w:val="false"/>
                <w:i w:val="false"/>
                <w:color w:val="000000"/>
                <w:sz w:val="20"/>
              </w:rPr>
              <w:t>
суммы
</w:t>
            </w:r>
          </w:p>
        </w:tc>
        <w:tc>
          <w:tcPr>
            <w:tcW w:w="1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
</w:t>
            </w:r>
            <w:r>
              <w:br/>
            </w:r>
            <w:r>
              <w:rPr>
                <w:rFonts w:ascii="Times New Roman"/>
                <w:b w:val="false"/>
                <w:i w:val="false"/>
                <w:color w:val="000000"/>
                <w:sz w:val="20"/>
              </w:rPr>
              <w:t>
дарcт-
</w:t>
            </w:r>
            <w:r>
              <w:br/>
            </w:r>
            <w:r>
              <w:rPr>
                <w:rFonts w:ascii="Times New Roman"/>
                <w:b w:val="false"/>
                <w:i w:val="false"/>
                <w:color w:val="000000"/>
                <w:sz w:val="20"/>
              </w:rPr>
              <w:t>
венный
</w:t>
            </w:r>
            <w:r>
              <w:br/>
            </w:r>
            <w:r>
              <w:rPr>
                <w:rFonts w:ascii="Times New Roman"/>
                <w:b w:val="false"/>
                <w:i w:val="false"/>
                <w:color w:val="000000"/>
                <w:sz w:val="20"/>
              </w:rPr>
              <w:t>
бюджет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обла-
</w:t>
            </w:r>
            <w:r>
              <w:br/>
            </w:r>
            <w:r>
              <w:rPr>
                <w:rFonts w:ascii="Times New Roman"/>
                <w:b w:val="false"/>
                <w:i w:val="false"/>
                <w:color w:val="000000"/>
                <w:sz w:val="20"/>
              </w:rPr>
              <w:t>
сти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
</w:t>
            </w:r>
            <w:r>
              <w:br/>
            </w:r>
            <w:r>
              <w:rPr>
                <w:rFonts w:ascii="Times New Roman"/>
                <w:b w:val="false"/>
                <w:i w:val="false"/>
                <w:color w:val="000000"/>
                <w:sz w:val="20"/>
              </w:rPr>
              <w:t>
си-
</w:t>
            </w:r>
            <w:r>
              <w:br/>
            </w:r>
            <w:r>
              <w:rPr>
                <w:rFonts w:ascii="Times New Roman"/>
                <w:b w:val="false"/>
                <w:i w:val="false"/>
                <w:color w:val="000000"/>
                <w:sz w:val="20"/>
              </w:rPr>
              <w:t>
фи-
</w:t>
            </w:r>
            <w:r>
              <w:br/>
            </w:r>
            <w:r>
              <w:rPr>
                <w:rFonts w:ascii="Times New Roman"/>
                <w:b w:val="false"/>
                <w:i w:val="false"/>
                <w:color w:val="000000"/>
                <w:sz w:val="20"/>
              </w:rPr>
              <w:t>
ка-
</w:t>
            </w:r>
            <w:r>
              <w:br/>
            </w:r>
            <w:r>
              <w:rPr>
                <w:rFonts w:ascii="Times New Roman"/>
                <w:b w:val="false"/>
                <w:i w:val="false"/>
                <w:color w:val="000000"/>
                <w:sz w:val="20"/>
              </w:rPr>
              <w:t>
ции
</w:t>
            </w:r>
            <w:r>
              <w:br/>
            </w:r>
            <w:r>
              <w:rPr>
                <w:rFonts w:ascii="Times New Roman"/>
                <w:b w:val="false"/>
                <w:i w:val="false"/>
                <w:color w:val="000000"/>
                <w:sz w:val="20"/>
              </w:rPr>
              <w:t>
пос-
</w:t>
            </w:r>
            <w:r>
              <w:br/>
            </w:r>
            <w:r>
              <w:rPr>
                <w:rFonts w:ascii="Times New Roman"/>
                <w:b w:val="false"/>
                <w:i w:val="false"/>
                <w:color w:val="000000"/>
                <w:sz w:val="20"/>
              </w:rPr>
              <w:t>
туп-
</w:t>
            </w:r>
            <w:r>
              <w:br/>
            </w:r>
            <w:r>
              <w:rPr>
                <w:rFonts w:ascii="Times New Roman"/>
                <w:b w:val="false"/>
                <w:i w:val="false"/>
                <w:color w:val="000000"/>
                <w:sz w:val="20"/>
              </w:rPr>
              <w:t>
ле-
</w:t>
            </w:r>
            <w:r>
              <w:br/>
            </w:r>
            <w:r>
              <w:rPr>
                <w:rFonts w:ascii="Times New Roman"/>
                <w:b w:val="false"/>
                <w:i w:val="false"/>
                <w:color w:val="000000"/>
                <w:sz w:val="20"/>
              </w:rPr>
              <w:t>
ний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
</w:t>
            </w:r>
            <w:r>
              <w:br/>
            </w:r>
            <w:r>
              <w:rPr>
                <w:rFonts w:ascii="Times New Roman"/>
                <w:b w:val="false"/>
                <w:i w:val="false"/>
                <w:color w:val="000000"/>
                <w:sz w:val="20"/>
              </w:rPr>
              <w:t>
кцио-
</w:t>
            </w:r>
            <w:r>
              <w:br/>
            </w:r>
            <w:r>
              <w:rPr>
                <w:rFonts w:ascii="Times New Roman"/>
                <w:b w:val="false"/>
                <w:i w:val="false"/>
                <w:color w:val="000000"/>
                <w:sz w:val="20"/>
              </w:rPr>
              <w:t>
наль-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
</w:t>
            </w:r>
            <w:r>
              <w:br/>
            </w:r>
            <w:r>
              <w:rPr>
                <w:rFonts w:ascii="Times New Roman"/>
                <w:b w:val="false"/>
                <w:i w:val="false"/>
                <w:color w:val="000000"/>
                <w:sz w:val="20"/>
              </w:rPr>
              <w:t>
фи-
</w:t>
            </w:r>
            <w:r>
              <w:br/>
            </w:r>
            <w:r>
              <w:rPr>
                <w:rFonts w:ascii="Times New Roman"/>
                <w:b w:val="false"/>
                <w:i w:val="false"/>
                <w:color w:val="000000"/>
                <w:sz w:val="20"/>
              </w:rPr>
              <w:t>
ка-
</w:t>
            </w:r>
            <w:r>
              <w:br/>
            </w:r>
            <w:r>
              <w:rPr>
                <w:rFonts w:ascii="Times New Roman"/>
                <w:b w:val="false"/>
                <w:i w:val="false"/>
                <w:color w:val="000000"/>
                <w:sz w:val="20"/>
              </w:rPr>
              <w:t>
ции
</w:t>
            </w:r>
            <w:r>
              <w:br/>
            </w:r>
            <w:r>
              <w:rPr>
                <w:rFonts w:ascii="Times New Roman"/>
                <w:b w:val="false"/>
                <w:i w:val="false"/>
                <w:color w:val="000000"/>
                <w:sz w:val="20"/>
              </w:rPr>
              <w:t>
рас-
</w:t>
            </w:r>
            <w:r>
              <w:br/>
            </w:r>
            <w:r>
              <w:rPr>
                <w:rFonts w:ascii="Times New Roman"/>
                <w:b w:val="false"/>
                <w:i w:val="false"/>
                <w:color w:val="000000"/>
                <w:sz w:val="20"/>
              </w:rPr>
              <w:t>
хо-
</w:t>
            </w:r>
            <w:r>
              <w:br/>
            </w:r>
            <w:r>
              <w:rPr>
                <w:rFonts w:ascii="Times New Roman"/>
                <w:b w:val="false"/>
                <w:i w:val="false"/>
                <w:color w:val="000000"/>
                <w:sz w:val="20"/>
              </w:rPr>
              <w:t>
дов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основного капитала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трансфертов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1419,0 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услуги общего характера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95"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Оборона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r>
      <w:tr>
        <w:trPr>
          <w:trHeight w:val="9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w:t>
            </w:r>
            <w:r>
              <w:br/>
            </w:r>
            <w:r>
              <w:rPr>
                <w:rFonts w:ascii="Times New Roman"/>
                <w:b w:val="false"/>
                <w:i w:val="false"/>
                <w:color w:val="000000"/>
                <w:sz w:val="20"/>
              </w:rPr>
              <w:t>
исполнительная деятельность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17"/>
        <w:gridCol w:w="1071"/>
        <w:gridCol w:w="2764"/>
        <w:gridCol w:w="1292"/>
        <w:gridCol w:w="1600"/>
        <w:gridCol w:w="1791"/>
        <w:gridCol w:w="1453"/>
        <w:gridCol w:w="1602"/>
      </w:tblGrid>
      <w:tr>
        <w:trPr>
          <w:trHeight w:val="90" w:hRule="atLeast"/>
        </w:trPr>
        <w:tc>
          <w:tcPr>
            <w:tcW w:w="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помощь и социальное обеспечение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
</w:t>
            </w:r>
            <w:r>
              <w:br/>
            </w:r>
            <w:r>
              <w:rPr>
                <w:rFonts w:ascii="Times New Roman"/>
                <w:b w:val="false"/>
                <w:i w:val="false"/>
                <w:color w:val="000000"/>
                <w:sz w:val="20"/>
              </w:rPr>
              <w:t>
коммунальное хозяйство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и информационное пространство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Топливно-
</w:t>
            </w:r>
            <w:r>
              <w:br/>
            </w:r>
            <w:r>
              <w:rPr>
                <w:rFonts w:ascii="Times New Roman"/>
                <w:b w:val="false"/>
                <w:i w:val="false"/>
                <w:color w:val="000000"/>
                <w:sz w:val="20"/>
              </w:rPr>
              <w:t>
энергетический комплекс и недропользование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коммуникации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долга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(из них: 10,0 - трансферты в НФ)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Операционное сальдо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IY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бюджетное кредитование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коммуникации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90" w:hRule="atLeast"/>
        </w:trPr>
        <w:tc>
          <w:tcPr>
            <w:tcW w:w="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Y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по операциям с финансовыми активами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финансовых активов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активов государства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YI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Дефицит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r>
      <w:tr>
        <w:trPr>
          <w:trHeight w:val="90" w:hRule="atLeast"/>
        </w:trPr>
        <w:tc>
          <w:tcPr>
            <w:tcW w:w="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YII
</w:t>
            </w: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дефицита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займов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r>
      <w:tr>
        <w:trPr>
          <w:trHeight w:val="9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остатков бюджетных средств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Раздел I «Доходы»:
</w:t>
      </w:r>
      <w:r>
        <w:br/>
      </w:r>
      <w:r>
        <w:rPr>
          <w:rFonts w:ascii="Times New Roman"/>
          <w:b w:val="false"/>
          <w:i w:val="false"/>
          <w:color w:val="000000"/>
          <w:sz w:val="28"/>
        </w:rPr>
        <w:t>
     суммы графы 4 таблицы состоят из сумм по 2-ой категории доходов (1,0 млрд. тенге) - это сумма вознаграждений (интересов) по кредитам, выданным нижестоящим бюджетам, и по 4-ой категории доходов (280,0 млрд. тенге = 70,0 млрд. тенге + 210,0 млрд.тенге)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
</w:t>
      </w:r>
      <w:r>
        <w:br/>
      </w:r>
      <w:r>
        <w:rPr>
          <w:rFonts w:ascii="Times New Roman"/>
          <w:b w:val="false"/>
          <w:i w:val="false"/>
          <w:color w:val="000000"/>
          <w:sz w:val="28"/>
        </w:rPr>
        <w:t>
    В таблице рассматривается пример, когда суммы вознаграждений и суммы трансфертов имеют одинаковое значение в вышестоящих и нижестоящих бюджетах. В случае их неодинакового значения, исключению подлежат суммы меньшего значения, как нашедшие отражение в вышестоящих и нижестоящих бюджетах.
</w:t>
      </w:r>
      <w:r>
        <w:br/>
      </w:r>
      <w:r>
        <w:rPr>
          <w:rFonts w:ascii="Times New Roman"/>
          <w:b w:val="false"/>
          <w:i w:val="false"/>
          <w:color w:val="000000"/>
          <w:sz w:val="28"/>
        </w:rPr>
        <w:t>
</w:t>
      </w:r>
      <w:r>
        <w:br/>
      </w:r>
      <w:r>
        <w:rPr>
          <w:rFonts w:ascii="Times New Roman"/>
          <w:b w:val="false"/>
          <w:i w:val="false"/>
          <w:color w:val="000000"/>
          <w:sz w:val="28"/>
        </w:rPr>
        <w:t>
         Раздел II «Затраты»:
</w:t>
      </w:r>
      <w:r>
        <w:br/>
      </w:r>
      <w:r>
        <w:rPr>
          <w:rFonts w:ascii="Times New Roman"/>
          <w:b w:val="false"/>
          <w:i w:val="false"/>
          <w:color w:val="000000"/>
          <w:sz w:val="28"/>
        </w:rPr>
        <w:t>
     суммы графы 4 таблицы состоят из сумм трансфертов, переданных вышестоящим бюджетом в нижестоящий бюджет (130,0 млрд.тенге - субвенции, 80,0 млрд. тенге - целевые текущие и целевые трансферты на развитие), трансфертов, переданных из нижестоящего бюджета в вышестоящий бюджет (70,0 млрд.тенге - бюджетные изъятия), и затрат по обслуживанию правительственного долга (1,0 млрд.тенге).
</w:t>
      </w:r>
      <w:r>
        <w:br/>
      </w:r>
      <w:r>
        <w:rPr>
          <w:rFonts w:ascii="Times New Roman"/>
          <w:b w:val="false"/>
          <w:i w:val="false"/>
          <w:color w:val="000000"/>
          <w:sz w:val="28"/>
        </w:rPr>
        <w:t>
     В случае неодинакового значения сумм трансфертов и сумм затрат по обслуживанию долга, в вышестоящих и нижестоящих бюджетах, исключению подлежат суммы меньшего значения, как нашедшие отражение в отчетах бюджетов двух уровней.
</w:t>
      </w:r>
    </w:p>
    <w:p>
      <w:pPr>
        <w:spacing w:after="0"/>
        <w:ind w:left="0"/>
        <w:jc w:val="both"/>
      </w:pPr>
      <w:r>
        <w:rPr>
          <w:rFonts w:ascii="Times New Roman"/>
          <w:b w:val="false"/>
          <w:i w:val="false"/>
          <w:color w:val="000000"/>
          <w:sz w:val="28"/>
        </w:rPr>
        <w:t>
     Раздел IY «Чистое бюджетное кредитование»:
</w:t>
      </w:r>
      <w:r>
        <w:br/>
      </w:r>
      <w:r>
        <w:rPr>
          <w:rFonts w:ascii="Times New Roman"/>
          <w:b w:val="false"/>
          <w:i w:val="false"/>
          <w:color w:val="000000"/>
          <w:sz w:val="28"/>
        </w:rPr>
        <w:t>
     суммы по графе 4 подраздела «Бюджетные кредиты» состоят из сумм выделенных вышестоящим бюджетом нижестоящему бюджету кредитов.
</w:t>
      </w:r>
      <w:r>
        <w:br/>
      </w: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млрд.тенге) и на покрытие дефицита наличности в нижестоящих бюджетах (1,0 млрд.тенге).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 в случае его частичного распределения - исключается только распределенная сумма.
</w:t>
      </w:r>
      <w:r>
        <w:br/>
      </w:r>
      <w:r>
        <w:rPr>
          <w:rFonts w:ascii="Times New Roman"/>
          <w:b w:val="false"/>
          <w:i w:val="false"/>
          <w:color w:val="000000"/>
          <w:sz w:val="28"/>
        </w:rPr>
        <w:t>
     Сумма по графе 4 подраздела «Погашение кредитов» в рассматриваемом примере представлена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
</w:t>
      </w:r>
    </w:p>
    <w:p>
      <w:pPr>
        <w:spacing w:after="0"/>
        <w:ind w:left="0"/>
        <w:jc w:val="both"/>
      </w:pPr>
      <w:r>
        <w:rPr>
          <w:rFonts w:ascii="Times New Roman"/>
          <w:b w:val="false"/>
          <w:i w:val="false"/>
          <w:color w:val="000000"/>
          <w:sz w:val="28"/>
        </w:rPr>
        <w:t>
     По разделу YII «Финансирование дефицита бюджета»:
</w:t>
      </w:r>
      <w:r>
        <w:br/>
      </w:r>
      <w:r>
        <w:rPr>
          <w:rFonts w:ascii="Times New Roman"/>
          <w:b w:val="false"/>
          <w:i w:val="false"/>
          <w:color w:val="000000"/>
          <w:sz w:val="28"/>
        </w:rPr>
        <w:t>
     сумма графы 4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млрд. тенге, подлежащий погашению в текущем финансовом году. Кредит в сумме 40,0 млрд.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Порядок представления отчетов об исполнении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уполномоченными органами по исполнению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10 дополнен словами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Отчет об исполнении бюджета нижестоящего уровня представляется уполномоченным органом по его исполнению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(далее - электронная база данных).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Данные отчета об исполнении бюджета на бумажном носителе должны соответствовать отчету, представленному в виде электронной базы данных.
</w:t>
      </w:r>
      <w:r>
        <w:br/>
      </w:r>
      <w:r>
        <w:rPr>
          <w:rFonts w:ascii="Times New Roman"/>
          <w:b w:val="false"/>
          <w:i w:val="false"/>
          <w:color w:val="000000"/>
          <w:sz w:val="28"/>
        </w:rPr>
        <w:t>
     36. Местные уполномоченные органы области, города республиканского значения, столицы по исполнению бюджета представляют в центральный уполномоченный орган по исполнению
</w:t>
      </w:r>
      <w:r>
        <w:br/>
      </w:r>
      <w:r>
        <w:rPr>
          <w:rFonts w:ascii="Times New Roman"/>
          <w:b w:val="false"/>
          <w:i w:val="false"/>
          <w:color w:val="000000"/>
          <w:sz w:val="28"/>
        </w:rPr>
        <w:t>
бюджета:
</w:t>
      </w:r>
      <w:r>
        <w:br/>
      </w:r>
      <w:r>
        <w:rPr>
          <w:rFonts w:ascii="Times New Roman"/>
          <w:b w:val="false"/>
          <w:i w:val="false"/>
          <w:color w:val="000000"/>
          <w:sz w:val="28"/>
        </w:rPr>
        <w:t>
     1) месячный отчет об исполнении бюджета области, города республиканского значения, столицы в виде электронной базы данных - не позднее 12 числа месяца, следующего за отчетным, с последующим до конца отчетного месяца подтверждением его на бумажном носителе;
</w:t>
      </w:r>
      <w:r>
        <w:br/>
      </w:r>
      <w:r>
        <w:rPr>
          <w:rFonts w:ascii="Times New Roman"/>
          <w:b w:val="false"/>
          <w:i w:val="false"/>
          <w:color w:val="000000"/>
          <w:sz w:val="28"/>
        </w:rPr>
        <w:t>
     2) годовой отчет об исполнении бюджета области, города республиканского значения, столицы - не позднее 15 февраля года, следующего за отчетным годом, на бумажном носителе и в виде электронной базы данных.
</w:t>
      </w:r>
      <w:r>
        <w:br/>
      </w:r>
      <w:r>
        <w:rPr>
          <w:rFonts w:ascii="Times New Roman"/>
          <w:b w:val="false"/>
          <w:i w:val="false"/>
          <w:color w:val="000000"/>
          <w:sz w:val="28"/>
        </w:rPr>
        <w:t>
     37. Срок представления месячного (годового)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
</w:t>
      </w:r>
      <w:r>
        <w:br/>
      </w:r>
      <w:r>
        <w:rPr>
          <w:rFonts w:ascii="Times New Roman"/>
          <w:b w:val="false"/>
          <w:i w:val="false"/>
          <w:color w:val="000000"/>
          <w:sz w:val="28"/>
        </w:rPr>
        <w:t>
     38. Месячный (годовой) отчет об исполнении местного бюджета представляется с приложением акта сверки сумм поступлений, расходов и остатков бюджетных средств по форме, согласно приложению 3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38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Ведомство, осуществляющее в пределах компетенции центрального уполномоченного органа по исполнению бюджета обслуживание исполнения государственного бюджета,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w:t>
      </w:r>
      <w:r>
        <w:br/>
      </w:r>
      <w:r>
        <w:rPr>
          <w:rFonts w:ascii="Times New Roman"/>
          <w:b w:val="false"/>
          <w:i w:val="false"/>
          <w:color w:val="000000"/>
          <w:sz w:val="28"/>
        </w:rPr>
        <w:t>
     1) месячный отчет об исполнении республиканского бюджета,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10 числа месяца, следующего за отчетным, в виде электронной базы данных и на бумажном носителе в агрегированной форме, в которой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w:t>
      </w:r>
      <w:r>
        <w:br/>
      </w:r>
      <w:r>
        <w:rPr>
          <w:rFonts w:ascii="Times New Roman"/>
          <w:b w:val="false"/>
          <w:i w:val="false"/>
          <w:color w:val="000000"/>
          <w:sz w:val="28"/>
        </w:rPr>
        <w:t>
     2) годовой отчет об исполнении республиканского бюджета - не позднее 15 февраля года, следующего за отчетным финансовым годом, в виде электронной базы данных и на бумажном носителе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39 внесены изменения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39-1. Месячный (годовой) отчет об исполнении бюджетных программ развития по местным бюджетам формируется местными уполномоченными органами по исполнению бюджета, в соответствии с Перечнем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прилагаемым к решению маслихата о местном бюджете на соответствующий финансовый год.
</w:t>
      </w:r>
      <w:r>
        <w:br/>
      </w:r>
      <w:r>
        <w:rPr>
          <w:rFonts w:ascii="Times New Roman"/>
          <w:b w:val="false"/>
          <w:i w:val="false"/>
          <w:color w:val="000000"/>
          <w:sz w:val="28"/>
        </w:rPr>
        <w:t>
      Месячный (годовой) отчет об исполнении бюджетных программ развития по республиканскому бюджету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прилагаемым к закону о республиканском бюджете на соответствующий финансовый год.
</w:t>
      </w:r>
      <w:r>
        <w:br/>
      </w:r>
      <w:r>
        <w:rPr>
          <w:rFonts w:ascii="Times New Roman"/>
          <w:b w:val="false"/>
          <w:i w:val="false"/>
          <w:color w:val="000000"/>
          <w:sz w:val="28"/>
        </w:rPr>
        <w:t>
      Месячный (годовой) отчет об исполнении бюджетных программ развития по государственному и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республиканскому и местным бюджетам.
</w:t>
      </w:r>
      <w:r>
        <w:br/>
      </w:r>
      <w:r>
        <w:rPr>
          <w:rFonts w:ascii="Times New Roman"/>
          <w:b w:val="false"/>
          <w:i w:val="false"/>
          <w:color w:val="000000"/>
          <w:sz w:val="28"/>
        </w:rPr>
        <w:t>
      Отчеты об исполнении бюджетных программ развития формируются по форме, согласно приложению 1-1 к настоящим Правилам, с указанием итоговых данных по инвестиционным проектам, инвестиционным программам и инвестициям на формирование и увеличение уставного капитала юридических лиц.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10 дополнена пунктом 39-1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Месячный отчет об исполнении республиканского бюджета представляется центральным уполномоченным органом по исполнению бюджета в Правительство Республики Казахстан, в соответствии с Графиком представления информационных материалов Премьер-Министру Республики Казахстан, утвержденным распоряжением Премьер-Министра Республики Казахстан, и в Администрацию Президента Республики Казахстан, в соответствии с Графиком представления информационных материалов в Администрацию Президента Республики Казахстан, утвержденным руководителем Администрации Президента Республики Казахстан, но не ранее 15 числа месяца, следующего за отчетным, об исполнении государственного и местных бюджетов - 20 числа месяца, следующего за отчетным.
</w:t>
      </w:r>
      <w:r>
        <w:br/>
      </w:r>
      <w:r>
        <w:rPr>
          <w:rFonts w:ascii="Times New Roman"/>
          <w:b w:val="false"/>
          <w:i w:val="false"/>
          <w:color w:val="000000"/>
          <w:sz w:val="28"/>
        </w:rPr>
        <w:t>
     Месячный отчет об исполнении республиканского бюджета 15 числа месяца, следующего за отчетным, представляется также Счетному комитету по контролю за исполнением республиканского бюджета и в центральные уполномоченные органы по бюджетному планированию и внутреннему контролю, об исполнении государственного и местных бюджетов 20 числа месяца, следующего за отчетным, - в центральные уполномоченные органы по бюджетному планированию и внутреннему контролю.
</w:t>
      </w:r>
      <w:r>
        <w:br/>
      </w:r>
      <w:r>
        <w:rPr>
          <w:rFonts w:ascii="Times New Roman"/>
          <w:b w:val="false"/>
          <w:i w:val="false"/>
          <w:color w:val="000000"/>
          <w:sz w:val="28"/>
        </w:rPr>
        <w:t>
     41. Годовой отчет об исполнении республиканского бюджета за истекший финансовый год представляется центральным уполномоченным органом по исполнению бюджета в установленный Бюджетным кодексом срок в Правительство Республики Казахстан, центральный уполномоченный орган по бюджетному планированию и органы государственного финансового контроля. Годовой отчет об исполнении республиканского бюджета за истекший финансовый год, представляемый Правительству Республики Казахстан, полистно парафируется первым руководителем центрального уполномоченного органа по исполнению бюджета.
</w:t>
      </w:r>
      <w:r>
        <w:br/>
      </w:r>
      <w:r>
        <w:rPr>
          <w:rFonts w:ascii="Times New Roman"/>
          <w:b w:val="false"/>
          <w:i w:val="false"/>
          <w:color w:val="000000"/>
          <w:sz w:val="28"/>
        </w:rPr>
        <w:t>
     Годовой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центральные уполномоченные органы по бюджетному планированию и внутреннему контролю в течение десяти рабочих дней после утверждения Парламентом Республики Казахстан отчетов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истекший финансовый год.
</w:t>
      </w:r>
      <w:r>
        <w:br/>
      </w:r>
      <w:r>
        <w:rPr>
          <w:rFonts w:ascii="Times New Roman"/>
          <w:b w:val="false"/>
          <w:i w:val="false"/>
          <w:color w:val="000000"/>
          <w:sz w:val="28"/>
        </w:rPr>
        <w:t>
     42. Месячные (годовые) отчеты об исполнении государственного, республиканского и местного (сводного отчета об исполнении бюджетов областей, города республиканского значения, столицы) бюджетов направляются центральным уполномоченным органом по исполнению бюджета соответствующим государственным органам на бумажном носителе по формам, согласно приложениям 1-1, 4 и 5 (без утверждения подписями) к настоящим Правилам, и в электронном виде. Отчеты на бумажном носителе представляются с сопроводительным письмом.
</w:t>
      </w:r>
      <w:r>
        <w:br/>
      </w: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города республиканского значения, столицы) бюджетов, включающие поступления бюджета должны содержать данные по категориям, классам, подклассам и спецификам классификации поступлений бюджета. Разделы отчетов, включающие расходы бюджета, должны содержать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Отчеты об исполнении бюджетов областей, города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w:t>
      </w:r>
      <w:r>
        <w:br/>
      </w:r>
      <w:r>
        <w:rPr>
          <w:rFonts w:ascii="Times New Roman"/>
          <w:b w:val="false"/>
          <w:i w:val="false"/>
          <w:color w:val="000000"/>
          <w:sz w:val="28"/>
        </w:rPr>
        <w:t>
отчетов об исполнении бюджетов областей, города республиканского значения, столицы, включающие поступления бюджета, должны содержать категории классификации поступлений бюджета, а разделы, включающие расходы бюджета, должны содержать функциональные группы
</w:t>
      </w:r>
      <w:r>
        <w:br/>
      </w:r>
      <w:r>
        <w:rPr>
          <w:rFonts w:ascii="Times New Roman"/>
          <w:b w:val="false"/>
          <w:i w:val="false"/>
          <w:color w:val="000000"/>
          <w:sz w:val="28"/>
        </w:rPr>
        <w:t>
классификации расходов бюджета.
</w:t>
      </w:r>
      <w:r>
        <w:br/>
      </w:r>
      <w:r>
        <w:rPr>
          <w:rFonts w:ascii="Times New Roman"/>
          <w:b w:val="false"/>
          <w:i w:val="false"/>
          <w:color w:val="000000"/>
          <w:sz w:val="28"/>
        </w:rPr>
        <w:t>
     44. Месячные (годовые) отчеты об исполнении государственного, республиканского, местного (сводный отчет об исполнении бюджетов областей, города республиканского значения, столицы) бюджетов, бюджетов областей, города республиканского значения, столицы в электронном виде формируются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w:t>
      </w:r>
      <w:r>
        <w:rPr>
          <w:rFonts w:ascii="Times New Roman"/>
          <w:b w:val="false"/>
          <w:i w:val="false"/>
          <w:color w:val="000000"/>
          <w:sz w:val="28"/>
        </w:rPr>
        <w:t xml:space="preserve"> статье 13 </w:t>
      </w:r>
      <w:r>
        <w:rPr>
          <w:rFonts w:ascii="Times New Roman"/>
          <w:b w:val="false"/>
          <w:i w:val="false"/>
          <w:color w:val="000000"/>
          <w:sz w:val="28"/>
        </w:rPr>
        <w:t>
 Бюджетного кодекса Республики Казахстан, а также в разрезе подклассов и специфик экономической классификации расходов бюджета и администраторов бюджетных программ.
</w:t>
      </w:r>
      <w:r>
        <w:br/>
      </w:r>
      <w:r>
        <w:rPr>
          <w:rFonts w:ascii="Times New Roman"/>
          <w:b w:val="false"/>
          <w:i w:val="false"/>
          <w:color w:val="000000"/>
          <w:sz w:val="28"/>
        </w:rPr>
        <w:t>
     45.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 Порядок формирования и представления отчетов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исполнении местных бюджетов территориальными органами казначейства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10-1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46-1. Месячный (годовой) отчет об исполнении местного бюджета каждого уровня и бюджета области составляется территориальным органом казначейства в порядке, установленном настоящими Правилами, и по форме 1-27, согласно приложениям 1-1 и 8 к настоящим Правилам.
</w:t>
      </w:r>
      <w:r>
        <w:br/>
      </w:r>
      <w:r>
        <w:rPr>
          <w:rFonts w:ascii="Times New Roman"/>
          <w:b w:val="false"/>
          <w:i w:val="false"/>
          <w:color w:val="000000"/>
          <w:sz w:val="28"/>
        </w:rPr>
        <w:t>
      46-2. Отчет об исполнении местного бюджета, подписанный руководителем территориального органа казначейства, обслуживающего исполнение бюджета данного уровня, представляется местному исполнительному органу и уполномоченному органу ежемесячно, 2 числа месяца, следующего за отчетным, на бумажном носителе.
</w:t>
      </w:r>
      <w:r>
        <w:br/>
      </w:r>
      <w:r>
        <w:rPr>
          <w:rFonts w:ascii="Times New Roman"/>
          <w:b w:val="false"/>
          <w:i w:val="false"/>
          <w:color w:val="000000"/>
          <w:sz w:val="28"/>
        </w:rPr>
        <w:t>
      46-3. Местный уполномоченный орган по исполнению бюджета проводит сверку показателей отчета, имеющихся в его распоряжении, с показателями отчета, представленного территориальным органом казначейства, при наличии расхождений проводит совместную с территориальным органом казначейства работу по их выявлению и устранению и возвращает территориальному органу казначейства отчет, подписанный руководителями местных исполнительного и уполномоченного по исполнению бюджета органов и заверенный оттиском гербовой печати местного исполнительного органа, до 7 числа месяца, следующего за отчетным месяцем.
</w:t>
      </w:r>
      <w:r>
        <w:br/>
      </w:r>
      <w:r>
        <w:rPr>
          <w:rFonts w:ascii="Times New Roman"/>
          <w:b w:val="false"/>
          <w:i w:val="false"/>
          <w:color w:val="000000"/>
          <w:sz w:val="28"/>
        </w:rPr>
        <w:t>
      46-4. Областной орган казначейства ежемесячно, до 8 числа месяца, следующего за отчетным, представляет областным исполнительному и уполномоченному по исполнению бюджета органам подписанный руководителем отчет об исполнении бюджета области.
</w:t>
      </w:r>
      <w:r>
        <w:br/>
      </w:r>
      <w:r>
        <w:rPr>
          <w:rFonts w:ascii="Times New Roman"/>
          <w:b w:val="false"/>
          <w:i w:val="false"/>
          <w:color w:val="000000"/>
          <w:sz w:val="28"/>
        </w:rPr>
        <w:t>
      46-5. Областной уполномоченный орган по исполнению бюджета проводит сверку имеющихся в его распоряжении показателей отчета с показателями отчета, представленного областным органом казначейства, и, при отсутствии расхождений, до 10 числа месяца, следующего за отчетным, возвращает отчет областному органу казначейства, подписанный руководителями областных исполнительного и уполномоченного по исполнению бюджета органов и заверенный оттиском гербовой печати областного исполнительного органа.
</w:t>
      </w:r>
      <w:r>
        <w:br/>
      </w:r>
      <w:r>
        <w:rPr>
          <w:rFonts w:ascii="Times New Roman"/>
          <w:b w:val="false"/>
          <w:i w:val="false"/>
          <w:color w:val="000000"/>
          <w:sz w:val="28"/>
        </w:rPr>
        <w:t>
      При выявлении расхождений, областными уполномоченным органом по исполнению бюджета и органом казначейства составляется акт сверки отчетных данных, который подписывается руководителями областных уполномоченного по исполнению бюджета органа и органа казначейства и заверяется оттисками их гербовых печатей.
</w:t>
      </w:r>
      <w:r>
        <w:br/>
      </w:r>
      <w:r>
        <w:rPr>
          <w:rFonts w:ascii="Times New Roman"/>
          <w:b w:val="false"/>
          <w:i w:val="false"/>
          <w:color w:val="000000"/>
          <w:sz w:val="28"/>
        </w:rPr>
        <w:t>
      После этого проводится совместная работа по выявлению причин расхождений и их устранению.
</w:t>
      </w:r>
      <w:r>
        <w:br/>
      </w:r>
      <w:r>
        <w:rPr>
          <w:rFonts w:ascii="Times New Roman"/>
          <w:b w:val="false"/>
          <w:i w:val="false"/>
          <w:color w:val="000000"/>
          <w:sz w:val="28"/>
        </w:rPr>
        <w:t>
      По результатам совместной работы, осуществляемой до 10 числа месяца, следующего за отчетным, в двухдневный срок областным органом казначейства формируется новый отчет, подписывается его руководителем, руководителями областных исполнительного и уполномоченного по исполнению бюджета органов и заверяется оттисками печатей областных исполнительного органа и органа казначейства.
</w:t>
      </w:r>
      <w:r>
        <w:br/>
      </w:r>
      <w:r>
        <w:rPr>
          <w:rFonts w:ascii="Times New Roman"/>
          <w:b w:val="false"/>
          <w:i w:val="false"/>
          <w:color w:val="000000"/>
          <w:sz w:val="28"/>
        </w:rPr>
        <w:t>
      46-6. Ведомство, осуществляющее в пределах компетенции центрального уполномоченного органа по исполнению бюджета обслуживание государственного бюджета, представляет по формам, согласно приложениям 1 и 1-1 к настоящим Правилам,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w:t>
      </w:r>
      <w:r>
        <w:br/>
      </w:r>
      <w:r>
        <w:rPr>
          <w:rFonts w:ascii="Times New Roman"/>
          <w:b w:val="false"/>
          <w:i w:val="false"/>
          <w:color w:val="000000"/>
          <w:sz w:val="28"/>
        </w:rPr>
        <w:t>
      1) месячный отчет об исполнении бюджетов областей, города республиканского значения и столицы в виде электронной базы данных и на бумажном носителе в агрегированной форме - не позднее 12 числа месяца, следующего за отчетным месяцем;
</w:t>
      </w:r>
      <w:r>
        <w:br/>
      </w:r>
      <w:r>
        <w:rPr>
          <w:rFonts w:ascii="Times New Roman"/>
          <w:b w:val="false"/>
          <w:i w:val="false"/>
          <w:color w:val="000000"/>
          <w:sz w:val="28"/>
        </w:rPr>
        <w:t>
      2) годовой отчет об исполнении бюджетов областей, города республиканского значения и столицы - не позднее 15 февраля года, следующего за отчетным годом, в виде электронной базы данных и на бумажном носителе.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 Порядок составления и представления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денег на контрольном счете наличности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10-2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46-7. Месячный (годовой) отчет о движении денег на контрольном счете наличности (далее - КСН) Национального фонда Республики Казахстан формируется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по форме, согласно приложению 9 к настоящим Правилам, и включает в себя разделы:
</w:t>
      </w:r>
      <w:r>
        <w:br/>
      </w:r>
      <w:r>
        <w:rPr>
          <w:rFonts w:ascii="Times New Roman"/>
          <w:b w:val="false"/>
          <w:i w:val="false"/>
          <w:color w:val="000000"/>
          <w:sz w:val="28"/>
        </w:rPr>
        <w:t>
      1) доходы (I);
</w:t>
      </w:r>
      <w:r>
        <w:br/>
      </w:r>
      <w:r>
        <w:rPr>
          <w:rFonts w:ascii="Times New Roman"/>
          <w:b w:val="false"/>
          <w:i w:val="false"/>
          <w:color w:val="000000"/>
          <w:sz w:val="28"/>
        </w:rPr>
        <w:t>
      2) поступления от продажи финансовых активов (II);
</w:t>
      </w:r>
      <w:r>
        <w:br/>
      </w:r>
      <w:r>
        <w:rPr>
          <w:rFonts w:ascii="Times New Roman"/>
          <w:b w:val="false"/>
          <w:i w:val="false"/>
          <w:color w:val="000000"/>
          <w:sz w:val="28"/>
        </w:rPr>
        <w:t>
      3) итого поступлений на КСН Национального фонда Республики Казахстан (III);
</w:t>
      </w:r>
      <w:r>
        <w:br/>
      </w:r>
      <w:r>
        <w:rPr>
          <w:rFonts w:ascii="Times New Roman"/>
          <w:b w:val="false"/>
          <w:i w:val="false"/>
          <w:color w:val="000000"/>
          <w:sz w:val="28"/>
        </w:rPr>
        <w:t>
      4) переводы с КСН Национального фонда Республики Казахстан (IV);
</w:t>
      </w:r>
      <w:r>
        <w:br/>
      </w:r>
      <w:r>
        <w:rPr>
          <w:rFonts w:ascii="Times New Roman"/>
          <w:b w:val="false"/>
          <w:i w:val="false"/>
          <w:color w:val="000000"/>
          <w:sz w:val="28"/>
        </w:rPr>
        <w:t>
      5) сальдо поступлений и переводов (V);
</w:t>
      </w:r>
      <w:r>
        <w:br/>
      </w:r>
      <w:r>
        <w:rPr>
          <w:rFonts w:ascii="Times New Roman"/>
          <w:b w:val="false"/>
          <w:i w:val="false"/>
          <w:color w:val="000000"/>
          <w:sz w:val="28"/>
        </w:rPr>
        <w:t>
      6) остаток денег на КСН Национального фонда Республики Казахстан на начало финансового года (VI);
</w:t>
      </w:r>
      <w:r>
        <w:br/>
      </w:r>
      <w:r>
        <w:rPr>
          <w:rFonts w:ascii="Times New Roman"/>
          <w:b w:val="false"/>
          <w:i w:val="false"/>
          <w:color w:val="000000"/>
          <w:sz w:val="28"/>
        </w:rPr>
        <w:t>
      7) остаток денег на КСН Национального фонда Республики Казахстан на конец отчетного периода (VII).
</w:t>
      </w:r>
      <w:r>
        <w:br/>
      </w:r>
      <w:r>
        <w:rPr>
          <w:rFonts w:ascii="Times New Roman"/>
          <w:b w:val="false"/>
          <w:i w:val="false"/>
          <w:color w:val="000000"/>
          <w:sz w:val="28"/>
        </w:rPr>
        <w:t>
      Раздел I "Доходы" отражает суммы налоговых поступлений от предприятий нефтяного сектора по утвержденному перечню и поступлений от продажи основного капитала по категориям, классам, подклассам и спецификам классификации поступлений бюджета.
</w:t>
      </w:r>
      <w:r>
        <w:br/>
      </w:r>
      <w:r>
        <w:rPr>
          <w:rFonts w:ascii="Times New Roman"/>
          <w:b w:val="false"/>
          <w:i w:val="false"/>
          <w:color w:val="000000"/>
          <w:sz w:val="28"/>
        </w:rPr>
        <w:t>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 категории, классу, подклассу и специфике классификации поступлений бюджета.
</w:t>
      </w:r>
      <w:r>
        <w:br/>
      </w:r>
      <w:r>
        <w:rPr>
          <w:rFonts w:ascii="Times New Roman"/>
          <w:b w:val="false"/>
          <w:i w:val="false"/>
          <w:color w:val="000000"/>
          <w:sz w:val="28"/>
        </w:rPr>
        <w:t>
      Раздел III "Итого поступлений на КСН Национального фонда Республики Казахстан" отражает общую сумму доходов и поступлений от продажи финансовых активов.
</w:t>
      </w:r>
      <w:r>
        <w:br/>
      </w:r>
      <w:r>
        <w:rPr>
          <w:rFonts w:ascii="Times New Roman"/>
          <w:b w:val="false"/>
          <w:i w:val="false"/>
          <w:color w:val="000000"/>
          <w:sz w:val="28"/>
        </w:rPr>
        <w:t>
      Раздел IV "Переводы с КСН Национального фонда Республики Казахстан" отражает суммы произведенных переводов с КСН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
</w:t>
      </w:r>
      <w:r>
        <w:br/>
      </w:r>
      <w:r>
        <w:rPr>
          <w:rFonts w:ascii="Times New Roman"/>
          <w:b w:val="false"/>
          <w:i w:val="false"/>
          <w:color w:val="000000"/>
          <w:sz w:val="28"/>
        </w:rPr>
        <w:t>
      Раздел V "Сальдо поступлений и переводов" отражает сумму разницы между разделами III "Итого поступлений на КСН Национального фонда Республики Казахстан" и IV "Переводы с КСН Национального фонда Республики Казахстан".
</w:t>
      </w:r>
      <w:r>
        <w:br/>
      </w:r>
      <w:r>
        <w:rPr>
          <w:rFonts w:ascii="Times New Roman"/>
          <w:b w:val="false"/>
          <w:i w:val="false"/>
          <w:color w:val="000000"/>
          <w:sz w:val="28"/>
        </w:rPr>
        <w:t>
      Раздел VI "Остаток денег на КСН Национального фонда Республики Казахстан на начало финансового года" отражает сумму остатка денег на КСН Национального фонда Республики Казахстан на начало финансового года.
</w:t>
      </w:r>
      <w:r>
        <w:br/>
      </w:r>
      <w:r>
        <w:rPr>
          <w:rFonts w:ascii="Times New Roman"/>
          <w:b w:val="false"/>
          <w:i w:val="false"/>
          <w:color w:val="000000"/>
          <w:sz w:val="28"/>
        </w:rPr>
        <w:t>
      Раздел VII "Остаток денег на КСН Национального фонда Республики Казахстан на конец отчетного периода" отражает итоговую сумму разделов V "Сальдо поступлений и переводов" и VI "Остаток денег на КСН Национального фонда Республики Казахстан на начало финансового года".
</w:t>
      </w:r>
      <w:r>
        <w:br/>
      </w:r>
      <w:r>
        <w:rPr>
          <w:rFonts w:ascii="Times New Roman"/>
          <w:b w:val="false"/>
          <w:i w:val="false"/>
          <w:color w:val="000000"/>
          <w:sz w:val="28"/>
        </w:rPr>
        <w:t>
      Отчет о движении денег на КСН Национального фонда Республики Казахстан представляется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структурному подразделению центрального уполномоченного органа, ответственному за формирование отчета об исполнении государственного бюджета, в виде электронной базы данных и на бумажном носителе не позднее 5 числа месяца, следующего за отчетным.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 Порядок формирования и представления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исполнении консолидированного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10-3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46-8. Месячный (годовой)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по форме, согласно приложению 10 к настоящим Правилам, и на основании:
</w:t>
      </w:r>
      <w:r>
        <w:br/>
      </w:r>
      <w:r>
        <w:rPr>
          <w:rFonts w:ascii="Times New Roman"/>
          <w:b w:val="false"/>
          <w:i w:val="false"/>
          <w:color w:val="000000"/>
          <w:sz w:val="28"/>
        </w:rPr>
        <w:t>
      1) отчета об исполнении республиканского бюджета, представленного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w:t>
      </w:r>
      <w:r>
        <w:br/>
      </w:r>
      <w:r>
        <w:rPr>
          <w:rFonts w:ascii="Times New Roman"/>
          <w:b w:val="false"/>
          <w:i w:val="false"/>
          <w:color w:val="000000"/>
          <w:sz w:val="28"/>
        </w:rPr>
        <w:t>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 представленных местными исполнительными органами областей, города республиканского значения и столицы и/или ведомством, осуществляющим в пределах компетенции центрального уполномоченного органа по исполнению бюджета обслуживание государственного бюджета;
</w:t>
      </w:r>
      <w:r>
        <w:br/>
      </w:r>
      <w:r>
        <w:rPr>
          <w:rFonts w:ascii="Times New Roman"/>
          <w:b w:val="false"/>
          <w:i w:val="false"/>
          <w:color w:val="000000"/>
          <w:sz w:val="28"/>
        </w:rPr>
        <w:t>
      3) отчета о движении денег на КСН Национального фонда Республики Казахстан, представленного ведомством, осуществляющим в пределах компетенции центрального уполномоченного органа по исполнению бюджета обслуживание государственного бюджета.
</w:t>
      </w:r>
      <w:r>
        <w:br/>
      </w:r>
      <w:r>
        <w:rPr>
          <w:rFonts w:ascii="Times New Roman"/>
          <w:b w:val="false"/>
          <w:i w:val="false"/>
          <w:color w:val="000000"/>
          <w:sz w:val="28"/>
        </w:rPr>
        <w:t>
      46-9. Месячный (годовой) отчет об исполнении консолидированного бюджета составляется с использованием данных исполнения поступлений и/или оплаченных обязательств по бюджетным программам/подпрограммам.
</w:t>
      </w:r>
      <w:r>
        <w:br/>
      </w:r>
      <w:r>
        <w:rPr>
          <w:rFonts w:ascii="Times New Roman"/>
          <w:b w:val="false"/>
          <w:i w:val="false"/>
          <w:color w:val="000000"/>
          <w:sz w:val="28"/>
        </w:rPr>
        <w:t>
      46-10. Месячный (годовой)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Администрацию Президента Республики Казахстан, Правительство Республики Казахстан, центральные уполномоченные органы по бюджетному планированию и внутреннему контролю в электронном виде и на бумажном носителе с сопроводительным письмом, без подтверждения подписями.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Порядок составления и представления некоторых других отчетов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Ежеквартально по состоянию на 1 июля, 1 октября текущего финансового года и 1 января нового финансового года уполномоченными органами по исполнению местных бюджетов и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на основании данных балансов администраторов бюджетных программ составляются отчеты об исполнении планов поступлений и расходов денег от реализации государственными учреждениями товаров (работ, услуг), остающихся в их распоряжении (далее -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формам, согласно приложениям 6 и 7 к настоящим Правилам.
</w:t>
      </w:r>
      <w:r>
        <w:br/>
      </w:r>
      <w:r>
        <w:rPr>
          <w:rFonts w:ascii="Times New Roman"/>
          <w:b w:val="false"/>
          <w:i w:val="false"/>
          <w:color w:val="000000"/>
          <w:sz w:val="28"/>
        </w:rPr>
        <w:t>
      46.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уполномоченными органами области, города республиканского значения, столицы по исполнению бюджета и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формирует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формам, согласно приложениям 6 и 7 к настоящим Правилам (без утверждения подписями), по государственному, республиканскому и местным бюджетам (свод).
</w:t>
      </w:r>
      <w:r>
        <w:br/>
      </w:r>
      <w:r>
        <w:rPr>
          <w:rFonts w:ascii="Times New Roman"/>
          <w:b w:val="false"/>
          <w:i w:val="false"/>
          <w:color w:val="000000"/>
          <w:sz w:val="28"/>
        </w:rPr>
        <w:t>
      47. Отчеты об исполнении планов поступлений и расходов денег от реализации государственными учреждениями товаров (работ, услуг), остающихся в их распоряжении, и о поступлении и расходовании денег от спонсорской и благотворительной помощи представляются в виде электронной базы данных в полном объеме и подтверждаются отчетами на бумажном носителе без данных по спецификам экономической классификации расходов бюджета.
</w:t>
      </w:r>
      <w:r>
        <w:br/>
      </w:r>
      <w:r>
        <w:rPr>
          <w:rFonts w:ascii="Times New Roman"/>
          <w:b w:val="false"/>
          <w:i w:val="false"/>
          <w:color w:val="000000"/>
          <w:sz w:val="28"/>
        </w:rPr>
        <w:t>
      Отчеты на бумажном носителе представляются сопроводительным письмом с пояснительной запиской, излагающей основные факторы, повлиявшие на движение денег, связанных с реализацией государственными учреждениями товаров (работ, услуг) и полученных в виде спонсорской и благотворительной помощи.
</w:t>
      </w:r>
      <w:r>
        <w:br/>
      </w:r>
      <w:r>
        <w:rPr>
          <w:rFonts w:ascii="Times New Roman"/>
          <w:b w:val="false"/>
          <w:i w:val="false"/>
          <w:color w:val="000000"/>
          <w:sz w:val="28"/>
        </w:rPr>
        <w:t>
      48. Отчеты об исполнении планов поступлений и расходов денег от реализации товаров (работ, услуг) составляются по форме, согласно приложению 6 к настоящим Правилам, и включают в себя следующие разделы:
</w:t>
      </w:r>
      <w:r>
        <w:br/>
      </w:r>
      <w:r>
        <w:rPr>
          <w:rFonts w:ascii="Times New Roman"/>
          <w:b w:val="false"/>
          <w:i w:val="false"/>
          <w:color w:val="000000"/>
          <w:sz w:val="28"/>
        </w:rPr>
        <w:t>
      1) поступления (I);
</w:t>
      </w:r>
      <w:r>
        <w:br/>
      </w:r>
      <w:r>
        <w:rPr>
          <w:rFonts w:ascii="Times New Roman"/>
          <w:b w:val="false"/>
          <w:i w:val="false"/>
          <w:color w:val="000000"/>
          <w:sz w:val="28"/>
        </w:rPr>
        <w:t>
      2) расходы (II);
</w:t>
      </w:r>
      <w:r>
        <w:br/>
      </w:r>
      <w:r>
        <w:rPr>
          <w:rFonts w:ascii="Times New Roman"/>
          <w:b w:val="false"/>
          <w:i w:val="false"/>
          <w:color w:val="000000"/>
          <w:sz w:val="28"/>
        </w:rPr>
        <w:t>
      3) остаток денег на конец отчетного периода финансового года (III).
</w:t>
      </w:r>
      <w:r>
        <w:br/>
      </w:r>
      <w:r>
        <w:rPr>
          <w:rFonts w:ascii="Times New Roman"/>
          <w:b w:val="false"/>
          <w:i w:val="false"/>
          <w:color w:val="000000"/>
          <w:sz w:val="28"/>
        </w:rPr>
        <w:t>
      Раздел I "Поступления" отражает общий объем поступлений от реализации товаров (работ, услуг), суммы поступлений по кодам поступлений от реализации товаров (работ, услуг), отражаемых в хронологическом порядке и в соответствии с утвержденным Классификатором, в разрезе администраторов бюджетных программ, с указанием сумм остатков денег на начало финансового года, как по общему объему поступлений, так и по каждому коду поступлений и по каждому администратору.
</w:t>
      </w:r>
      <w:r>
        <w:br/>
      </w:r>
      <w:r>
        <w:rPr>
          <w:rFonts w:ascii="Times New Roman"/>
          <w:b w:val="false"/>
          <w:i w:val="false"/>
          <w:color w:val="000000"/>
          <w:sz w:val="28"/>
        </w:rPr>
        <w:t>
      Раздел II "Расходы" отражает общий объем расходов денег за счет общей суммы поступлений, суммы расходов за счет поступлений по каждому коду товаров (работ, услуг), по функциональной и экономической классификациям расходов бюджета в соответствии с утвержденным Классификатором, с указанием в том числе сумм, перечисленных в бюджет.
</w:t>
      </w:r>
      <w:r>
        <w:br/>
      </w:r>
      <w:r>
        <w:rPr>
          <w:rFonts w:ascii="Times New Roman"/>
          <w:b w:val="false"/>
          <w:i w:val="false"/>
          <w:color w:val="000000"/>
          <w:sz w:val="28"/>
        </w:rPr>
        <w:t>
      Раздел III "Остаток денег на конец отчетного периода финансового года" отражает итоговую разницу между суммой фактических поступлений денег от реализации товаров (работ, услуг) и суммой произведенных расходов за счет них в разрезе кодов поступлений от реализации товаров (работ, услуг) и администраторов бюджетных программ (в хронологическом порядке).
</w:t>
      </w:r>
      <w:r>
        <w:br/>
      </w:r>
      <w:r>
        <w:rPr>
          <w:rFonts w:ascii="Times New Roman"/>
          <w:b w:val="false"/>
          <w:i w:val="false"/>
          <w:color w:val="000000"/>
          <w:sz w:val="28"/>
        </w:rPr>
        <w:t>
      49. Отчеты о поступлении и расходовании денег от спонсорской и благотворительной помощи составляются по форме, согласно приложению 7 к настоящим Правилам, и заполняются следующим образом:
</w:t>
      </w:r>
      <w:r>
        <w:br/>
      </w:r>
      <w:r>
        <w:rPr>
          <w:rFonts w:ascii="Times New Roman"/>
          <w:b w:val="false"/>
          <w:i w:val="false"/>
          <w:color w:val="000000"/>
          <w:sz w:val="28"/>
        </w:rPr>
        <w:t>
      в графах 1 и 2 указываются код и наименование администратора бюджетных программ;
</w:t>
      </w:r>
      <w:r>
        <w:br/>
      </w:r>
      <w:r>
        <w:rPr>
          <w:rFonts w:ascii="Times New Roman"/>
          <w:b w:val="false"/>
          <w:i w:val="false"/>
          <w:color w:val="000000"/>
          <w:sz w:val="28"/>
        </w:rPr>
        <w:t>
      в графе 3 указывается сумма поступлений денег за отчетный период текущего финансового года, нарастающим итогом с начала года;
</w:t>
      </w:r>
      <w:r>
        <w:br/>
      </w:r>
      <w:r>
        <w:rPr>
          <w:rFonts w:ascii="Times New Roman"/>
          <w:b w:val="false"/>
          <w:i w:val="false"/>
          <w:color w:val="000000"/>
          <w:sz w:val="28"/>
        </w:rPr>
        <w:t>
      в графе 4 указывается остаток денег на начало финансового года;
</w:t>
      </w:r>
      <w:r>
        <w:br/>
      </w:r>
      <w:r>
        <w:rPr>
          <w:rFonts w:ascii="Times New Roman"/>
          <w:b w:val="false"/>
          <w:i w:val="false"/>
          <w:color w:val="000000"/>
          <w:sz w:val="28"/>
        </w:rPr>
        <w:t>
      в графах 5 и 6 указываются код и наименование специфики экономической классификации расходов бюджета;
</w:t>
      </w:r>
      <w:r>
        <w:br/>
      </w:r>
      <w:r>
        <w:rPr>
          <w:rFonts w:ascii="Times New Roman"/>
          <w:b w:val="false"/>
          <w:i w:val="false"/>
          <w:color w:val="000000"/>
          <w:sz w:val="28"/>
        </w:rPr>
        <w:t>
      в графе 7 указывается сумма произведенного расходования денег за отчетный период текущего финансового года, нарастающим итогом с начала года;
</w:t>
      </w:r>
      <w:r>
        <w:br/>
      </w:r>
      <w:r>
        <w:rPr>
          <w:rFonts w:ascii="Times New Roman"/>
          <w:b w:val="false"/>
          <w:i w:val="false"/>
          <w:color w:val="000000"/>
          <w:sz w:val="28"/>
        </w:rPr>
        <w:t>
      в графе 8 указывается сумма, перечисленная в доход бюджета;
</w:t>
      </w:r>
      <w:r>
        <w:br/>
      </w:r>
      <w:r>
        <w:rPr>
          <w:rFonts w:ascii="Times New Roman"/>
          <w:b w:val="false"/>
          <w:i w:val="false"/>
          <w:color w:val="000000"/>
          <w:sz w:val="28"/>
        </w:rPr>
        <w:t>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
</w:t>
      </w:r>
      <w:r>
        <w:br/>
      </w:r>
      <w:r>
        <w:rPr>
          <w:rFonts w:ascii="Times New Roman"/>
          <w:b w:val="false"/>
          <w:i w:val="false"/>
          <w:color w:val="000000"/>
          <w:sz w:val="28"/>
        </w:rPr>
        <w:t>
      50.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планов поступлений и расходов денег от реализации государственными учреждениями товаров (работ, услуг), остающихся в их распоряжении, и о поступлении и расходовании денег от спонсорской и благотворительной помощи в сроки, устанавливаемые последним.
</w:t>
      </w:r>
      <w:r>
        <w:br/>
      </w: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и ведомство, осуществляющее в пределах компетенции центрального уполномоченного органа по исполнению бюджета обслуживание исполнения государственного бюджета, представляют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в следующие сроки:
</w:t>
      </w:r>
      <w:r>
        <w:br/>
      </w:r>
      <w:r>
        <w:rPr>
          <w:rFonts w:ascii="Times New Roman"/>
          <w:b w:val="false"/>
          <w:i w:val="false"/>
          <w:color w:val="000000"/>
          <w:sz w:val="28"/>
        </w:rPr>
        <w:t>
      по состоянию на 1 июля и 1 октября текущего финансового года - не позднее 20 числа второго месяца, следующего за отчетным кварталом;
</w:t>
      </w:r>
      <w:r>
        <w:br/>
      </w:r>
      <w:r>
        <w:rPr>
          <w:rFonts w:ascii="Times New Roman"/>
          <w:b w:val="false"/>
          <w:i w:val="false"/>
          <w:color w:val="000000"/>
          <w:sz w:val="28"/>
        </w:rPr>
        <w:t>
      по состоянию на 1 января года, следующего за отчетным, - не позднее 1 числа третьего месяца, следующего за отчетным финансовым годом.
</w:t>
      </w:r>
      <w:r>
        <w:br/>
      </w:r>
      <w:r>
        <w:rPr>
          <w:rFonts w:ascii="Times New Roman"/>
          <w:b w:val="false"/>
          <w:i w:val="false"/>
          <w:color w:val="000000"/>
          <w:sz w:val="28"/>
        </w:rPr>
        <w:t>
      51. Центральный уполномоченный орган по исполнению бюджета не позднее десяти календарных дней, после установленных пунктом 50 настоящих Правил сроков, представляет в центральные уполномоченные органы по бюджетному планированию и внутреннему контролю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государственному, республиканскому и местным бюджетам (свод).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Другие виды отчетов об исполнении бюджета за отчетный финансовый год формируются и представляются уполномоченными органами по исполнению бюджетов по формам и в сроки, устанавливаемые центральным уполномоченным органом по исполнению бюджета.
</w:t>
      </w:r>
      <w:r>
        <w:br/>
      </w:r>
      <w:r>
        <w:rPr>
          <w:rFonts w:ascii="Times New Roman"/>
          <w:b w:val="false"/>
          <w:i w:val="false"/>
          <w:color w:val="000000"/>
          <w:sz w:val="28"/>
        </w:rPr>
        <w:t>
      53.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других видов отчетов об исполнении бюджета регулируются уполномоченным органом по исполнению бюджета.
</w:t>
      </w:r>
      <w:r>
        <w:br/>
      </w:r>
      <w:r>
        <w:rPr>
          <w:rFonts w:ascii="Times New Roman"/>
          <w:b w:val="false"/>
          <w:i w:val="false"/>
          <w:color w:val="000000"/>
          <w:sz w:val="28"/>
        </w:rPr>
        <w:t>
      54. Местные исполнительный и уполномоченный по исполнению бюджета органы несут ответственность за соответствие данных отчета, представляемого уполномоченному органу по исполнению вышестоящего бюджета, данным отчетов, сформированных территориальным органом ведомства, осуществляющего в пределах компетенции центрального уполномоченного органа по исполнению бюджета обслуживание исполнения государственного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12 дополнена пунктом 54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и  бюджета области,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в новой редакции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(наименование бюджета)
</w:t>
      </w:r>
      <w:r>
        <w:rPr>
          <w:rFonts w:ascii="Times New Roman"/>
          <w:b w:val="false"/>
          <w:i w:val="false"/>
          <w:color w:val="000000"/>
          <w:sz w:val="28"/>
        </w:rPr>
        <w:t>
</w:t>
      </w:r>
      <w:r>
        <w:br/>
      </w:r>
      <w:r>
        <w:rPr>
          <w:rFonts w:ascii="Times New Roman"/>
          <w:b w:val="false"/>
          <w:i w:val="false"/>
          <w:color w:val="000000"/>
          <w:sz w:val="28"/>
        </w:rPr>
        <w:t>
                 на _____________________________года
</w:t>
      </w:r>
    </w:p>
    <w:p>
      <w:pPr>
        <w:spacing w:after="0"/>
        <w:ind w:left="0"/>
        <w:jc w:val="both"/>
      </w:pPr>
      <w:r>
        <w:rPr>
          <w:rFonts w:ascii="Times New Roman"/>
          <w:b w:val="false"/>
          <w:i w:val="false"/>
          <w:color w:val="000000"/>
          <w:sz w:val="28"/>
        </w:rPr>
        <w:t>
Республика (область, город, район) ___________________________
</w:t>
      </w:r>
      <w:r>
        <w:br/>
      </w: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573"/>
        <w:gridCol w:w="2013"/>
        <w:gridCol w:w="1493"/>
        <w:gridCol w:w="1413"/>
        <w:gridCol w:w="1533"/>
        <w:gridCol w:w="1533"/>
      </w:tblGrid>
      <w:tr>
        <w:trPr>
          <w:trHeight w:val="1500" w:hRule="atLeast"/>
        </w:trPr>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
</w:t>
            </w:r>
            <w:r>
              <w:br/>
            </w:r>
            <w:r>
              <w:rPr>
                <w:rFonts w:ascii="Times New Roman"/>
                <w:b w:val="false"/>
                <w:i w:val="false"/>
                <w:color w:val="000000"/>
                <w:sz w:val="20"/>
              </w:rPr>
              <w:t>
денный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
</w:t>
            </w:r>
            <w:r>
              <w:br/>
            </w:r>
            <w:r>
              <w:rPr>
                <w:rFonts w:ascii="Times New Roman"/>
                <w:b w:val="false"/>
                <w:i w:val="false"/>
                <w:color w:val="000000"/>
                <w:sz w:val="20"/>
              </w:rPr>
              <w:t>
нен-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
</w:t>
            </w:r>
            <w:r>
              <w:br/>
            </w:r>
            <w:r>
              <w:rPr>
                <w:rFonts w:ascii="Times New Roman"/>
                <w:b w:val="false"/>
                <w:i w:val="false"/>
                <w:color w:val="000000"/>
                <w:sz w:val="20"/>
              </w:rPr>
              <w:t>
рек-
</w:t>
            </w:r>
            <w:r>
              <w:br/>
            </w:r>
            <w:r>
              <w:rPr>
                <w:rFonts w:ascii="Times New Roman"/>
                <w:b w:val="false"/>
                <w:i w:val="false"/>
                <w:color w:val="000000"/>
                <w:sz w:val="20"/>
              </w:rPr>
              <w:t>
тиро-
</w:t>
            </w:r>
            <w:r>
              <w:br/>
            </w:r>
            <w:r>
              <w:rPr>
                <w:rFonts w:ascii="Times New Roman"/>
                <w:b w:val="false"/>
                <w:i w:val="false"/>
                <w:color w:val="000000"/>
                <w:sz w:val="20"/>
              </w:rPr>
              <w:t>
ван-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w:t>
            </w:r>
            <w:r>
              <w:br/>
            </w:r>
            <w:r>
              <w:rPr>
                <w:rFonts w:ascii="Times New Roman"/>
                <w:b w:val="false"/>
                <w:i w:val="false"/>
                <w:color w:val="000000"/>
                <w:sz w:val="20"/>
              </w:rPr>
              <w:t>
план
</w:t>
            </w:r>
            <w:r>
              <w:br/>
            </w:r>
            <w:r>
              <w:rPr>
                <w:rFonts w:ascii="Times New Roman"/>
                <w:b w:val="false"/>
                <w:i w:val="false"/>
                <w:color w:val="000000"/>
                <w:sz w:val="20"/>
              </w:rPr>
              <w:t>
поступлений
</w:t>
            </w:r>
            <w:r>
              <w:br/>
            </w:r>
            <w:r>
              <w:rPr>
                <w:rFonts w:ascii="Times New Roman"/>
                <w:b w:val="false"/>
                <w:i w:val="false"/>
                <w:color w:val="000000"/>
                <w:sz w:val="20"/>
              </w:rPr>
              <w:t>
и финанси-
</w:t>
            </w:r>
            <w:r>
              <w:br/>
            </w:r>
            <w:r>
              <w:rPr>
                <w:rFonts w:ascii="Times New Roman"/>
                <w:b w:val="false"/>
                <w:i w:val="false"/>
                <w:color w:val="000000"/>
                <w:sz w:val="20"/>
              </w:rPr>
              <w:t>
рования,
</w:t>
            </w:r>
            <w:r>
              <w:br/>
            </w:r>
            <w:r>
              <w:rPr>
                <w:rFonts w:ascii="Times New Roman"/>
                <w:b w:val="false"/>
                <w:i w:val="false"/>
                <w:color w:val="000000"/>
                <w:sz w:val="20"/>
              </w:rPr>
              <w:t>
сводный план
</w:t>
            </w:r>
            <w:r>
              <w:br/>
            </w:r>
            <w:r>
              <w:rPr>
                <w:rFonts w:ascii="Times New Roman"/>
                <w:b w:val="false"/>
                <w:i w:val="false"/>
                <w:color w:val="000000"/>
                <w:sz w:val="20"/>
              </w:rPr>
              <w:t>
финанси-
</w:t>
            </w:r>
            <w:r>
              <w:br/>
            </w:r>
            <w:r>
              <w:rPr>
                <w:rFonts w:ascii="Times New Roman"/>
                <w:b w:val="false"/>
                <w:i w:val="false"/>
                <w:color w:val="000000"/>
                <w:sz w:val="20"/>
              </w:rPr>
              <w:t>
рования по
</w:t>
            </w:r>
            <w:r>
              <w:br/>
            </w:r>
            <w:r>
              <w:rPr>
                <w:rFonts w:ascii="Times New Roman"/>
                <w:b w:val="false"/>
                <w:i w:val="false"/>
                <w:color w:val="000000"/>
                <w:sz w:val="20"/>
              </w:rPr>
              <w:t>
обязательствам
</w:t>
            </w:r>
            <w:r>
              <w:br/>
            </w:r>
            <w:r>
              <w:rPr>
                <w:rFonts w:ascii="Times New Roman"/>
                <w:b w:val="false"/>
                <w:i w:val="false"/>
                <w:color w:val="000000"/>
                <w:sz w:val="20"/>
              </w:rPr>
              <w:t>
на отчетный
</w:t>
            </w:r>
            <w:r>
              <w:br/>
            </w:r>
            <w:r>
              <w:rPr>
                <w:rFonts w:ascii="Times New Roman"/>
                <w:b w:val="false"/>
                <w:i w:val="false"/>
                <w:color w:val="000000"/>
                <w:sz w:val="20"/>
              </w:rPr>
              <w:t>
период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тежам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ствам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основного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капитала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трансфертов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услуги общего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характера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2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порядок,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безопасность,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правовая,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судебная,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уголовно-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исполнительная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деятельность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Социальная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помощь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социальное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обеспечение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коммунальное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хозяйство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туризм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информационное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пространство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Топливно-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комплекс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недропользование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7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Сельское,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водное,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рыбное хозяйство,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особоохраняемые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природные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территории,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охрана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 животного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мира, земельные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отношения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Промышленность,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архитектурная,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градостроительная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 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деятельность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коммуникации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Обслуживание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долга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бюджетных
</w:t>
            </w:r>
            <w:r>
              <w:br/>
            </w:r>
            <w:r>
              <w:rPr>
                <w:rFonts w:ascii="Times New Roman"/>
                <w:b w:val="false"/>
                <w:i w:val="false"/>
                <w:color w:val="000000"/>
                <w:sz w:val="20"/>
              </w:rPr>
              <w:t>
кредитов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ОПЕРАЦИЯМ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АКТИВАМИ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финансовых
</w:t>
            </w:r>
            <w:r>
              <w:br/>
            </w:r>
            <w:r>
              <w:rPr>
                <w:rFonts w:ascii="Times New Roman"/>
                <w:b w:val="false"/>
                <w:i w:val="false"/>
                <w:color w:val="000000"/>
                <w:sz w:val="20"/>
              </w:rPr>
              <w:t>
активов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от продажи
</w:t>
            </w:r>
            <w:r>
              <w:br/>
            </w:r>
            <w:r>
              <w:rPr>
                <w:rFonts w:ascii="Times New Roman"/>
                <w:b w:val="false"/>
                <w:i w:val="false"/>
                <w:color w:val="000000"/>
                <w:sz w:val="20"/>
              </w:rPr>
              <w:t>
финансовых
</w:t>
            </w:r>
            <w:r>
              <w:br/>
            </w:r>
            <w:r>
              <w:rPr>
                <w:rFonts w:ascii="Times New Roman"/>
                <w:b w:val="false"/>
                <w:i w:val="false"/>
                <w:color w:val="000000"/>
                <w:sz w:val="20"/>
              </w:rPr>
              <w:t>
активов
</w:t>
            </w:r>
            <w:r>
              <w:br/>
            </w:r>
            <w:r>
              <w:rPr>
                <w:rFonts w:ascii="Times New Roman"/>
                <w:b w:val="false"/>
                <w:i w:val="false"/>
                <w:color w:val="000000"/>
                <w:sz w:val="20"/>
              </w:rPr>
              <w:t>
государства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w:t>
            </w:r>
            <w:r>
              <w:br/>
            </w:r>
            <w:r>
              <w:rPr>
                <w:rFonts w:ascii="Times New Roman"/>
                <w:b w:val="false"/>
                <w:i w:val="false"/>
                <w:color w:val="000000"/>
                <w:sz w:val="20"/>
              </w:rPr>
              <w:t>
займов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w:t>
            </w:r>
            <w:r>
              <w:br/>
            </w:r>
            <w:r>
              <w:rPr>
                <w:rFonts w:ascii="Times New Roman"/>
                <w:b w:val="false"/>
                <w:i w:val="false"/>
                <w:color w:val="000000"/>
                <w:sz w:val="20"/>
              </w:rPr>
              <w:t>
остатков
</w:t>
            </w:r>
            <w:r>
              <w:br/>
            </w:r>
            <w:r>
              <w:rPr>
                <w:rFonts w:ascii="Times New Roman"/>
                <w:b w:val="false"/>
                <w:i w:val="false"/>
                <w:color w:val="000000"/>
                <w:sz w:val="20"/>
              </w:rPr>
              <w:t>
бюджетных
</w:t>
            </w:r>
            <w:r>
              <w:br/>
            </w:r>
            <w:r>
              <w:rPr>
                <w:rFonts w:ascii="Times New Roman"/>
                <w:b w:val="false"/>
                <w:i w:val="false"/>
                <w:color w:val="000000"/>
                <w:sz w:val="20"/>
              </w:rPr>
              <w:t>
средств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Справочно: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средств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w:t>
            </w:r>
            <w:r>
              <w:br/>
            </w:r>
            <w:r>
              <w:rPr>
                <w:rFonts w:ascii="Times New Roman"/>
                <w:b w:val="false"/>
                <w:i w:val="false"/>
                <w:color w:val="000000"/>
                <w:sz w:val="20"/>
              </w:rPr>
              <w:t>
бюджетных
</w:t>
            </w:r>
            <w:r>
              <w:br/>
            </w:r>
            <w:r>
              <w:rPr>
                <w:rFonts w:ascii="Times New Roman"/>
                <w:b w:val="false"/>
                <w:i w:val="false"/>
                <w:color w:val="000000"/>
                <w:sz w:val="20"/>
              </w:rPr>
              <w:t>
средств на
</w:t>
            </w:r>
            <w:r>
              <w:br/>
            </w:r>
            <w:r>
              <w:rPr>
                <w:rFonts w:ascii="Times New Roman"/>
                <w:b w:val="false"/>
                <w:i w:val="false"/>
                <w:color w:val="000000"/>
                <w:sz w:val="20"/>
              </w:rPr>
              <w:t>
начало
</w:t>
            </w:r>
            <w:r>
              <w:br/>
            </w:r>
            <w:r>
              <w:rPr>
                <w:rFonts w:ascii="Times New Roman"/>
                <w:b w:val="false"/>
                <w:i w:val="false"/>
                <w:color w:val="000000"/>
                <w:sz w:val="20"/>
              </w:rPr>
              <w:t>
финансового
</w:t>
            </w:r>
            <w:r>
              <w:br/>
            </w:r>
            <w:r>
              <w:rPr>
                <w:rFonts w:ascii="Times New Roman"/>
                <w:b w:val="false"/>
                <w:i w:val="false"/>
                <w:color w:val="000000"/>
                <w:sz w:val="20"/>
              </w:rPr>
              <w:t>
года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w:t>
            </w:r>
            <w:r>
              <w:br/>
            </w:r>
            <w:r>
              <w:rPr>
                <w:rFonts w:ascii="Times New Roman"/>
                <w:b w:val="false"/>
                <w:i w:val="false"/>
                <w:color w:val="000000"/>
                <w:sz w:val="20"/>
              </w:rPr>
              <w:t>
бюджетных
</w:t>
            </w:r>
            <w:r>
              <w:br/>
            </w:r>
            <w:r>
              <w:rPr>
                <w:rFonts w:ascii="Times New Roman"/>
                <w:b w:val="false"/>
                <w:i w:val="false"/>
                <w:color w:val="000000"/>
                <w:sz w:val="20"/>
              </w:rPr>
              <w:t>
средств
</w:t>
            </w:r>
            <w:r>
              <w:br/>
            </w:r>
            <w:r>
              <w:rPr>
                <w:rFonts w:ascii="Times New Roman"/>
                <w:b w:val="false"/>
                <w:i w:val="false"/>
                <w:color w:val="000000"/>
                <w:sz w:val="20"/>
              </w:rPr>
              <w:t>
на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193"/>
        <w:gridCol w:w="1713"/>
        <w:gridCol w:w="2173"/>
        <w:gridCol w:w="1793"/>
        <w:gridCol w:w="2093"/>
      </w:tblGrid>
      <w:tr>
        <w:trPr>
          <w:trHeight w:val="74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выданных
</w:t>
            </w:r>
            <w:r>
              <w:br/>
            </w:r>
            <w:r>
              <w:rPr>
                <w:rFonts w:ascii="Times New Roman"/>
                <w:b w:val="false"/>
                <w:i w:val="false"/>
                <w:color w:val="000000"/>
                <w:sz w:val="20"/>
              </w:rPr>
              <w:t>
разрешений за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Зарегист-
</w:t>
            </w:r>
            <w:r>
              <w:br/>
            </w:r>
            <w:r>
              <w:rPr>
                <w:rFonts w:ascii="Times New Roman"/>
                <w:b w:val="false"/>
                <w:i w:val="false"/>
                <w:color w:val="000000"/>
                <w:sz w:val="20"/>
              </w:rPr>
              <w:t>
рированные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
</w:t>
            </w:r>
            <w:r>
              <w:br/>
            </w:r>
            <w:r>
              <w:rPr>
                <w:rFonts w:ascii="Times New Roman"/>
                <w:b w:val="false"/>
                <w:i w:val="false"/>
                <w:color w:val="000000"/>
                <w:sz w:val="20"/>
              </w:rPr>
              <w:t>
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
</w:t>
            </w:r>
            <w:r>
              <w:br/>
            </w:r>
            <w:r>
              <w:rPr>
                <w:rFonts w:ascii="Times New Roman"/>
                <w:b w:val="false"/>
                <w:i w:val="false"/>
                <w:color w:val="000000"/>
                <w:sz w:val="20"/>
              </w:rPr>
              <w:t>
граммам)
</w:t>
            </w:r>
            <w:r>
              <w:br/>
            </w:r>
            <w:r>
              <w:rPr>
                <w:rFonts w:ascii="Times New Roman"/>
                <w:b w:val="false"/>
                <w:i w:val="false"/>
                <w:color w:val="000000"/>
                <w:sz w:val="20"/>
              </w:rPr>
              <w:t>
к
</w:t>
            </w:r>
            <w:r>
              <w:br/>
            </w:r>
            <w:r>
              <w:rPr>
                <w:rFonts w:ascii="Times New Roman"/>
                <w:b w:val="false"/>
                <w:i w:val="false"/>
                <w:color w:val="000000"/>
                <w:sz w:val="20"/>
              </w:rPr>
              <w:t>
сводному
</w:t>
            </w:r>
            <w:r>
              <w:br/>
            </w:r>
            <w:r>
              <w:rPr>
                <w:rFonts w:ascii="Times New Roman"/>
                <w:b w:val="false"/>
                <w:i w:val="false"/>
                <w:color w:val="000000"/>
                <w:sz w:val="20"/>
              </w:rPr>
              <w:t>
плану
</w:t>
            </w:r>
            <w:r>
              <w:br/>
            </w:r>
            <w:r>
              <w:rPr>
                <w:rFonts w:ascii="Times New Roman"/>
                <w:b w:val="false"/>
                <w:i w:val="false"/>
                <w:color w:val="000000"/>
                <w:sz w:val="20"/>
              </w:rPr>
              <w:t>
поступ-
</w:t>
            </w:r>
            <w:r>
              <w:br/>
            </w:r>
            <w:r>
              <w:rPr>
                <w:rFonts w:ascii="Times New Roman"/>
                <w:b w:val="false"/>
                <w:i w:val="false"/>
                <w:color w:val="000000"/>
                <w:sz w:val="20"/>
              </w:rPr>
              <w:t>
лений и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r>
              <w:br/>
            </w:r>
            <w:r>
              <w:rPr>
                <w:rFonts w:ascii="Times New Roman"/>
                <w:b w:val="false"/>
                <w:i w:val="false"/>
                <w:color w:val="000000"/>
                <w:sz w:val="20"/>
              </w:rPr>
              <w:t>
на
</w:t>
            </w:r>
            <w:r>
              <w:br/>
            </w:r>
            <w:r>
              <w:rPr>
                <w:rFonts w:ascii="Times New Roman"/>
                <w:b w:val="false"/>
                <w:i w:val="false"/>
                <w:color w:val="000000"/>
                <w:sz w:val="20"/>
              </w:rPr>
              <w:t>
отчетный
</w:t>
            </w:r>
            <w:r>
              <w:br/>
            </w:r>
            <w:r>
              <w:rPr>
                <w:rFonts w:ascii="Times New Roman"/>
                <w:b w:val="false"/>
                <w:i w:val="false"/>
                <w:color w:val="000000"/>
                <w:sz w:val="20"/>
              </w:rPr>
              <w:t>
период 
</w:t>
            </w:r>
            <w:r>
              <w:br/>
            </w:r>
            <w:r>
              <w:rPr>
                <w:rFonts w:ascii="Times New Roman"/>
                <w:b w:val="false"/>
                <w:i w:val="false"/>
                <w:color w:val="000000"/>
                <w:sz w:val="20"/>
              </w:rPr>
              <w:t>
(гр.11:
</w:t>
            </w:r>
            <w:r>
              <w:br/>
            </w:r>
            <w:r>
              <w:rPr>
                <w:rFonts w:ascii="Times New Roman"/>
                <w:b w:val="false"/>
                <w:i w:val="false"/>
                <w:color w:val="000000"/>
                <w:sz w:val="20"/>
              </w:rPr>
              <w:t>
гр.6),
</w:t>
            </w:r>
            <w:r>
              <w:br/>
            </w: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r>
              <w:br/>
            </w:r>
            <w:r>
              <w:rPr>
                <w:rFonts w:ascii="Times New Roman"/>
                <w:b w:val="false"/>
                <w:i w:val="false"/>
                <w:color w:val="000000"/>
                <w:sz w:val="20"/>
              </w:rPr>
              <w:t>
к испол-
</w:t>
            </w:r>
            <w:r>
              <w:br/>
            </w:r>
            <w:r>
              <w:rPr>
                <w:rFonts w:ascii="Times New Roman"/>
                <w:b w:val="false"/>
                <w:i w:val="false"/>
                <w:color w:val="000000"/>
                <w:sz w:val="20"/>
              </w:rPr>
              <w:t>
няемому
</w:t>
            </w:r>
            <w:r>
              <w:br/>
            </w:r>
            <w:r>
              <w:rPr>
                <w:rFonts w:ascii="Times New Roman"/>
                <w:b w:val="false"/>
                <w:i w:val="false"/>
                <w:color w:val="000000"/>
                <w:sz w:val="20"/>
              </w:rPr>
              <w:t>
утверж-
</w:t>
            </w:r>
            <w:r>
              <w:br/>
            </w:r>
            <w:r>
              <w:rPr>
                <w:rFonts w:ascii="Times New Roman"/>
                <w:b w:val="false"/>
                <w:i w:val="false"/>
                <w:color w:val="000000"/>
                <w:sz w:val="20"/>
              </w:rPr>
              <w:t>
денному,
</w:t>
            </w:r>
            <w:r>
              <w:br/>
            </w:r>
            <w:r>
              <w:rPr>
                <w:rFonts w:ascii="Times New Roman"/>
                <w:b w:val="false"/>
                <w:i w:val="false"/>
                <w:color w:val="000000"/>
                <w:sz w:val="20"/>
              </w:rPr>
              <w:t>
уточнен-
</w:t>
            </w:r>
            <w:r>
              <w:br/>
            </w:r>
            <w:r>
              <w:rPr>
                <w:rFonts w:ascii="Times New Roman"/>
                <w:b w:val="false"/>
                <w:i w:val="false"/>
                <w:color w:val="000000"/>
                <w:sz w:val="20"/>
              </w:rPr>
              <w:t>
ному,
</w:t>
            </w:r>
            <w:r>
              <w:br/>
            </w:r>
            <w:r>
              <w:rPr>
                <w:rFonts w:ascii="Times New Roman"/>
                <w:b w:val="false"/>
                <w:i w:val="false"/>
                <w:color w:val="000000"/>
                <w:sz w:val="20"/>
              </w:rPr>
              <w:t>
скор-
</w:t>
            </w:r>
            <w:r>
              <w:br/>
            </w:r>
            <w:r>
              <w:rPr>
                <w:rFonts w:ascii="Times New Roman"/>
                <w:b w:val="false"/>
                <w:i w:val="false"/>
                <w:color w:val="000000"/>
                <w:sz w:val="20"/>
              </w:rPr>
              <w:t>
ректиро-
</w:t>
            </w:r>
            <w:r>
              <w:br/>
            </w:r>
            <w:r>
              <w:rPr>
                <w:rFonts w:ascii="Times New Roman"/>
                <w:b w:val="false"/>
                <w:i w:val="false"/>
                <w:color w:val="000000"/>
                <w:sz w:val="20"/>
              </w:rPr>
              <w:t>
ванному)
</w:t>
            </w:r>
            <w:r>
              <w:br/>
            </w:r>
            <w:r>
              <w:rPr>
                <w:rFonts w:ascii="Times New Roman"/>
                <w:b w:val="false"/>
                <w:i w:val="false"/>
                <w:color w:val="000000"/>
                <w:sz w:val="20"/>
              </w:rPr>
              <w:t>
бюджету,
</w:t>
            </w:r>
            <w:r>
              <w:br/>
            </w:r>
            <w:r>
              <w:rPr>
                <w:rFonts w:ascii="Times New Roman"/>
                <w:b w:val="false"/>
                <w:i w:val="false"/>
                <w:color w:val="000000"/>
                <w:sz w:val="20"/>
              </w:rPr>
              <w:t>
%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Аким области, города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столицы, района
</w:t>
      </w:r>
      <w:r>
        <w:br/>
      </w:r>
      <w:r>
        <w:rPr>
          <w:rFonts w:ascii="Times New Roman"/>
          <w:b w:val="false"/>
          <w:i w:val="false"/>
          <w:color w:val="000000"/>
          <w:sz w:val="28"/>
        </w:rPr>
        <w:t>
(города областного значения)     __________  _____________________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__________  _____________________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ответственного за
</w:t>
      </w:r>
      <w:r>
        <w:br/>
      </w:r>
      <w:r>
        <w:rPr>
          <w:rFonts w:ascii="Times New Roman"/>
          <w:b w:val="false"/>
          <w:i w:val="false"/>
          <w:color w:val="000000"/>
          <w:sz w:val="28"/>
        </w:rPr>
        <w:t>
формирование отчета              ___________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бюджета области,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приложение в новой редакции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бюджетных программ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разделением на бюджетные программы, направленные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реализацию бюджетных инвестиционных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 и на формирование или увеличение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уставного капитала юридических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w:t>
      </w:r>
      <w:r>
        <w:rPr>
          <w:rFonts w:ascii="Times New Roman"/>
          <w:b w:val="false"/>
          <w:i w:val="false"/>
          <w:color w:val="000000"/>
          <w:sz w:val="28"/>
        </w:rPr>
        <w:t>
 ______________________________________________________
</w:t>
      </w:r>
      <w:r>
        <w:br/>
      </w:r>
      <w:r>
        <w:rPr>
          <w:rFonts w:ascii="Times New Roman"/>
          <w:b w:val="false"/>
          <w:i w:val="false"/>
          <w:color w:val="000000"/>
          <w:sz w:val="28"/>
        </w:rPr>
        <w:t>
                              (наименование бюджета)
</w:t>
      </w:r>
      <w:r>
        <w:br/>
      </w:r>
      <w:r>
        <w:rPr>
          <w:rFonts w:ascii="Times New Roman"/>
          <w:b w:val="false"/>
          <w:i w:val="false"/>
          <w:color w:val="000000"/>
          <w:sz w:val="28"/>
        </w:rPr>
        <w:t>
</w:t>
      </w:r>
      <w:r>
        <w:rPr>
          <w:rFonts w:ascii="Times New Roman"/>
          <w:b/>
          <w:i w:val="false"/>
          <w:color w:val="000000"/>
          <w:sz w:val="28"/>
        </w:rPr>
        <w:t>
                      на
</w:t>
      </w:r>
      <w:r>
        <w:rPr>
          <w:rFonts w:ascii="Times New Roman"/>
          <w:b w:val="false"/>
          <w:i w:val="false"/>
          <w:color w:val="000000"/>
          <w:sz w:val="28"/>
        </w:rPr>
        <w:t>
 _____________________________ года
</w:t>
      </w:r>
    </w:p>
    <w:p>
      <w:pPr>
        <w:spacing w:after="0"/>
        <w:ind w:left="0"/>
        <w:jc w:val="both"/>
      </w:pPr>
      <w:r>
        <w:rPr>
          <w:rFonts w:ascii="Times New Roman"/>
          <w:b w:val="false"/>
          <w:i w:val="false"/>
          <w:color w:val="000000"/>
          <w:sz w:val="28"/>
        </w:rPr>
        <w:t>
Республика (область, город, район) ___________________________
</w:t>
      </w:r>
      <w:r>
        <w:br/>
      </w: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573"/>
        <w:gridCol w:w="2013"/>
        <w:gridCol w:w="1493"/>
        <w:gridCol w:w="1413"/>
        <w:gridCol w:w="1533"/>
        <w:gridCol w:w="1533"/>
      </w:tblGrid>
      <w:tr>
        <w:trPr>
          <w:trHeight w:val="1500" w:hRule="atLeast"/>
        </w:trPr>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
</w:t>
            </w:r>
            <w:r>
              <w:br/>
            </w:r>
            <w:r>
              <w:rPr>
                <w:rFonts w:ascii="Times New Roman"/>
                <w:b w:val="false"/>
                <w:i w:val="false"/>
                <w:color w:val="000000"/>
                <w:sz w:val="20"/>
              </w:rPr>
              <w:t>
денный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
</w:t>
            </w:r>
            <w:r>
              <w:br/>
            </w:r>
            <w:r>
              <w:rPr>
                <w:rFonts w:ascii="Times New Roman"/>
                <w:b w:val="false"/>
                <w:i w:val="false"/>
                <w:color w:val="000000"/>
                <w:sz w:val="20"/>
              </w:rPr>
              <w:t>
нен-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
</w:t>
            </w:r>
            <w:r>
              <w:br/>
            </w:r>
            <w:r>
              <w:rPr>
                <w:rFonts w:ascii="Times New Roman"/>
                <w:b w:val="false"/>
                <w:i w:val="false"/>
                <w:color w:val="000000"/>
                <w:sz w:val="20"/>
              </w:rPr>
              <w:t>
рек-
</w:t>
            </w:r>
            <w:r>
              <w:br/>
            </w:r>
            <w:r>
              <w:rPr>
                <w:rFonts w:ascii="Times New Roman"/>
                <w:b w:val="false"/>
                <w:i w:val="false"/>
                <w:color w:val="000000"/>
                <w:sz w:val="20"/>
              </w:rPr>
              <w:t>
тиро-
</w:t>
            </w:r>
            <w:r>
              <w:br/>
            </w:r>
            <w:r>
              <w:rPr>
                <w:rFonts w:ascii="Times New Roman"/>
                <w:b w:val="false"/>
                <w:i w:val="false"/>
                <w:color w:val="000000"/>
                <w:sz w:val="20"/>
              </w:rPr>
              <w:t>
ван-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w:t>
            </w:r>
            <w:r>
              <w:br/>
            </w:r>
            <w:r>
              <w:rPr>
                <w:rFonts w:ascii="Times New Roman"/>
                <w:b w:val="false"/>
                <w:i w:val="false"/>
                <w:color w:val="000000"/>
                <w:sz w:val="20"/>
              </w:rPr>
              <w:t>
план
</w:t>
            </w:r>
            <w:r>
              <w:br/>
            </w:r>
            <w:r>
              <w:rPr>
                <w:rFonts w:ascii="Times New Roman"/>
                <w:b w:val="false"/>
                <w:i w:val="false"/>
                <w:color w:val="000000"/>
                <w:sz w:val="20"/>
              </w:rPr>
              <w:t>
поступлений
</w:t>
            </w:r>
            <w:r>
              <w:br/>
            </w:r>
            <w:r>
              <w:rPr>
                <w:rFonts w:ascii="Times New Roman"/>
                <w:b w:val="false"/>
                <w:i w:val="false"/>
                <w:color w:val="000000"/>
                <w:sz w:val="20"/>
              </w:rPr>
              <w:t>
и финанси-
</w:t>
            </w:r>
            <w:r>
              <w:br/>
            </w:r>
            <w:r>
              <w:rPr>
                <w:rFonts w:ascii="Times New Roman"/>
                <w:b w:val="false"/>
                <w:i w:val="false"/>
                <w:color w:val="000000"/>
                <w:sz w:val="20"/>
              </w:rPr>
              <w:t>
рования,
</w:t>
            </w:r>
            <w:r>
              <w:br/>
            </w:r>
            <w:r>
              <w:rPr>
                <w:rFonts w:ascii="Times New Roman"/>
                <w:b w:val="false"/>
                <w:i w:val="false"/>
                <w:color w:val="000000"/>
                <w:sz w:val="20"/>
              </w:rPr>
              <w:t>
сводный план
</w:t>
            </w:r>
            <w:r>
              <w:br/>
            </w:r>
            <w:r>
              <w:rPr>
                <w:rFonts w:ascii="Times New Roman"/>
                <w:b w:val="false"/>
                <w:i w:val="false"/>
                <w:color w:val="000000"/>
                <w:sz w:val="20"/>
              </w:rPr>
              <w:t>
финансирования
</w:t>
            </w:r>
            <w:r>
              <w:br/>
            </w:r>
            <w:r>
              <w:rPr>
                <w:rFonts w:ascii="Times New Roman"/>
                <w:b w:val="false"/>
                <w:i w:val="false"/>
                <w:color w:val="000000"/>
                <w:sz w:val="20"/>
              </w:rPr>
              <w:t>
по обяза-
</w:t>
            </w:r>
            <w:r>
              <w:br/>
            </w:r>
            <w:r>
              <w:rPr>
                <w:rFonts w:ascii="Times New Roman"/>
                <w:b w:val="false"/>
                <w:i w:val="false"/>
                <w:color w:val="000000"/>
                <w:sz w:val="20"/>
              </w:rPr>
              <w:t>
тельствам
</w:t>
            </w:r>
            <w:r>
              <w:br/>
            </w:r>
            <w:r>
              <w:rPr>
                <w:rFonts w:ascii="Times New Roman"/>
                <w:b w:val="false"/>
                <w:i w:val="false"/>
                <w:color w:val="000000"/>
                <w:sz w:val="20"/>
              </w:rPr>
              <w:t>
на отчетный
</w:t>
            </w:r>
            <w:r>
              <w:br/>
            </w:r>
            <w:r>
              <w:rPr>
                <w:rFonts w:ascii="Times New Roman"/>
                <w:b w:val="false"/>
                <w:i w:val="false"/>
                <w:color w:val="000000"/>
                <w:sz w:val="20"/>
              </w:rPr>
              <w:t>
период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тежам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ствам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193"/>
        <w:gridCol w:w="1713"/>
        <w:gridCol w:w="2173"/>
        <w:gridCol w:w="1793"/>
        <w:gridCol w:w="2093"/>
      </w:tblGrid>
      <w:tr>
        <w:trPr>
          <w:trHeight w:val="751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выданных
</w:t>
            </w:r>
            <w:r>
              <w:br/>
            </w:r>
            <w:r>
              <w:rPr>
                <w:rFonts w:ascii="Times New Roman"/>
                <w:b w:val="false"/>
                <w:i w:val="false"/>
                <w:color w:val="000000"/>
                <w:sz w:val="20"/>
              </w:rPr>
              <w:t>
разрешений за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Зарегист-
</w:t>
            </w:r>
            <w:r>
              <w:br/>
            </w:r>
            <w:r>
              <w:rPr>
                <w:rFonts w:ascii="Times New Roman"/>
                <w:b w:val="false"/>
                <w:i w:val="false"/>
                <w:color w:val="000000"/>
                <w:sz w:val="20"/>
              </w:rPr>
              <w:t>
рированные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оплаченных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ных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по
</w:t>
            </w:r>
            <w:r>
              <w:br/>
            </w:r>
            <w:r>
              <w:rPr>
                <w:rFonts w:ascii="Times New Roman"/>
                <w:b w:val="false"/>
                <w:i w:val="false"/>
                <w:color w:val="000000"/>
                <w:sz w:val="20"/>
              </w:rPr>
              <w:t>
бюджет-
</w:t>
            </w:r>
            <w:r>
              <w:br/>
            </w:r>
            <w:r>
              <w:rPr>
                <w:rFonts w:ascii="Times New Roman"/>
                <w:b w:val="false"/>
                <w:i w:val="false"/>
                <w:color w:val="000000"/>
                <w:sz w:val="20"/>
              </w:rPr>
              <w:t>
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
</w:t>
            </w:r>
            <w:r>
              <w:br/>
            </w:r>
            <w:r>
              <w:rPr>
                <w:rFonts w:ascii="Times New Roman"/>
                <w:b w:val="false"/>
                <w:i w:val="false"/>
                <w:color w:val="000000"/>
                <w:sz w:val="20"/>
              </w:rPr>
              <w:t>
граммам)
</w:t>
            </w:r>
            <w:r>
              <w:br/>
            </w:r>
            <w:r>
              <w:rPr>
                <w:rFonts w:ascii="Times New Roman"/>
                <w:b w:val="false"/>
                <w:i w:val="false"/>
                <w:color w:val="000000"/>
                <w:sz w:val="20"/>
              </w:rPr>
              <w:t>
к
</w:t>
            </w:r>
            <w:r>
              <w:br/>
            </w:r>
            <w:r>
              <w:rPr>
                <w:rFonts w:ascii="Times New Roman"/>
                <w:b w:val="false"/>
                <w:i w:val="false"/>
                <w:color w:val="000000"/>
                <w:sz w:val="20"/>
              </w:rPr>
              <w:t>
сводному
</w:t>
            </w:r>
            <w:r>
              <w:br/>
            </w:r>
            <w:r>
              <w:rPr>
                <w:rFonts w:ascii="Times New Roman"/>
                <w:b w:val="false"/>
                <w:i w:val="false"/>
                <w:color w:val="000000"/>
                <w:sz w:val="20"/>
              </w:rPr>
              <w:t>
плану
</w:t>
            </w:r>
            <w:r>
              <w:br/>
            </w:r>
            <w:r>
              <w:rPr>
                <w:rFonts w:ascii="Times New Roman"/>
                <w:b w:val="false"/>
                <w:i w:val="false"/>
                <w:color w:val="000000"/>
                <w:sz w:val="20"/>
              </w:rPr>
              <w:t>
поступ-
</w:t>
            </w:r>
            <w:r>
              <w:br/>
            </w:r>
            <w:r>
              <w:rPr>
                <w:rFonts w:ascii="Times New Roman"/>
                <w:b w:val="false"/>
                <w:i w:val="false"/>
                <w:color w:val="000000"/>
                <w:sz w:val="20"/>
              </w:rPr>
              <w:t>
лений и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r>
              <w:br/>
            </w:r>
            <w:r>
              <w:rPr>
                <w:rFonts w:ascii="Times New Roman"/>
                <w:b w:val="false"/>
                <w:i w:val="false"/>
                <w:color w:val="000000"/>
                <w:sz w:val="20"/>
              </w:rPr>
              <w:t>
на
</w:t>
            </w:r>
            <w:r>
              <w:br/>
            </w:r>
            <w:r>
              <w:rPr>
                <w:rFonts w:ascii="Times New Roman"/>
                <w:b w:val="false"/>
                <w:i w:val="false"/>
                <w:color w:val="000000"/>
                <w:sz w:val="20"/>
              </w:rPr>
              <w:t>
отчетный
</w:t>
            </w:r>
            <w:r>
              <w:br/>
            </w:r>
            <w:r>
              <w:rPr>
                <w:rFonts w:ascii="Times New Roman"/>
                <w:b w:val="false"/>
                <w:i w:val="false"/>
                <w:color w:val="000000"/>
                <w:sz w:val="20"/>
              </w:rPr>
              <w:t>
период 
</w:t>
            </w:r>
            <w:r>
              <w:br/>
            </w:r>
            <w:r>
              <w:rPr>
                <w:rFonts w:ascii="Times New Roman"/>
                <w:b w:val="false"/>
                <w:i w:val="false"/>
                <w:color w:val="000000"/>
                <w:sz w:val="20"/>
              </w:rPr>
              <w:t>
(гр.11:
</w:t>
            </w:r>
            <w:r>
              <w:br/>
            </w:r>
            <w:r>
              <w:rPr>
                <w:rFonts w:ascii="Times New Roman"/>
                <w:b w:val="false"/>
                <w:i w:val="false"/>
                <w:color w:val="000000"/>
                <w:sz w:val="20"/>
              </w:rPr>
              <w:t>
гр.6),
</w:t>
            </w:r>
            <w:r>
              <w:br/>
            </w: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ных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r>
              <w:br/>
            </w:r>
            <w:r>
              <w:rPr>
                <w:rFonts w:ascii="Times New Roman"/>
                <w:b w:val="false"/>
                <w:i w:val="false"/>
                <w:color w:val="000000"/>
                <w:sz w:val="20"/>
              </w:rPr>
              <w:t>
к испол-
</w:t>
            </w:r>
            <w:r>
              <w:br/>
            </w:r>
            <w:r>
              <w:rPr>
                <w:rFonts w:ascii="Times New Roman"/>
                <w:b w:val="false"/>
                <w:i w:val="false"/>
                <w:color w:val="000000"/>
                <w:sz w:val="20"/>
              </w:rPr>
              <w:t>
няемому
</w:t>
            </w:r>
            <w:r>
              <w:br/>
            </w:r>
            <w:r>
              <w:rPr>
                <w:rFonts w:ascii="Times New Roman"/>
                <w:b w:val="false"/>
                <w:i w:val="false"/>
                <w:color w:val="000000"/>
                <w:sz w:val="20"/>
              </w:rPr>
              <w:t>
утверж-
</w:t>
            </w:r>
            <w:r>
              <w:br/>
            </w:r>
            <w:r>
              <w:rPr>
                <w:rFonts w:ascii="Times New Roman"/>
                <w:b w:val="false"/>
                <w:i w:val="false"/>
                <w:color w:val="000000"/>
                <w:sz w:val="20"/>
              </w:rPr>
              <w:t>
денному,
</w:t>
            </w:r>
            <w:r>
              <w:br/>
            </w:r>
            <w:r>
              <w:rPr>
                <w:rFonts w:ascii="Times New Roman"/>
                <w:b w:val="false"/>
                <w:i w:val="false"/>
                <w:color w:val="000000"/>
                <w:sz w:val="20"/>
              </w:rPr>
              <w:t>
уточнен-
</w:t>
            </w:r>
            <w:r>
              <w:br/>
            </w:r>
            <w:r>
              <w:rPr>
                <w:rFonts w:ascii="Times New Roman"/>
                <w:b w:val="false"/>
                <w:i w:val="false"/>
                <w:color w:val="000000"/>
                <w:sz w:val="20"/>
              </w:rPr>
              <w:t>
ному,
</w:t>
            </w:r>
            <w:r>
              <w:br/>
            </w:r>
            <w:r>
              <w:rPr>
                <w:rFonts w:ascii="Times New Roman"/>
                <w:b w:val="false"/>
                <w:i w:val="false"/>
                <w:color w:val="000000"/>
                <w:sz w:val="20"/>
              </w:rPr>
              <w:t>
скор-
</w:t>
            </w:r>
            <w:r>
              <w:br/>
            </w:r>
            <w:r>
              <w:rPr>
                <w:rFonts w:ascii="Times New Roman"/>
                <w:b w:val="false"/>
                <w:i w:val="false"/>
                <w:color w:val="000000"/>
                <w:sz w:val="20"/>
              </w:rPr>
              <w:t>
ректиро-
</w:t>
            </w:r>
            <w:r>
              <w:br/>
            </w:r>
            <w:r>
              <w:rPr>
                <w:rFonts w:ascii="Times New Roman"/>
                <w:b w:val="false"/>
                <w:i w:val="false"/>
                <w:color w:val="000000"/>
                <w:sz w:val="20"/>
              </w:rPr>
              <w:t>
ванному)
</w:t>
            </w:r>
            <w:r>
              <w:br/>
            </w:r>
            <w:r>
              <w:rPr>
                <w:rFonts w:ascii="Times New Roman"/>
                <w:b w:val="false"/>
                <w:i w:val="false"/>
                <w:color w:val="000000"/>
                <w:sz w:val="20"/>
              </w:rPr>
              <w:t>
бюджету,
</w:t>
            </w:r>
            <w:r>
              <w:br/>
            </w:r>
            <w:r>
              <w:rPr>
                <w:rFonts w:ascii="Times New Roman"/>
                <w:b w:val="false"/>
                <w:i w:val="false"/>
                <w:color w:val="000000"/>
                <w:sz w:val="20"/>
              </w:rPr>
              <w:t>
%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Аким области, города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столицы, района
</w:t>
      </w:r>
      <w:r>
        <w:br/>
      </w:r>
      <w:r>
        <w:rPr>
          <w:rFonts w:ascii="Times New Roman"/>
          <w:b w:val="false"/>
          <w:i w:val="false"/>
          <w:color w:val="000000"/>
          <w:sz w:val="28"/>
        </w:rPr>
        <w:t>
(города областного значения)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ответственного за
</w:t>
      </w:r>
      <w:r>
        <w:br/>
      </w:r>
      <w:r>
        <w:rPr>
          <w:rFonts w:ascii="Times New Roman"/>
          <w:b w:val="false"/>
          <w:i w:val="false"/>
          <w:color w:val="000000"/>
          <w:sz w:val="28"/>
        </w:rPr>
        <w:t>
формирование отчета              ___________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об исполнении 
</w:t>
      </w:r>
      <w:r>
        <w:br/>
      </w:r>
      <w:r>
        <w:rPr>
          <w:rFonts w:ascii="Times New Roman"/>
          <w:b w:val="false"/>
          <w:i w:val="false"/>
          <w:color w:val="000000"/>
          <w:sz w:val="28"/>
        </w:rPr>
        <w:t>
государственного,          
</w:t>
      </w:r>
      <w:r>
        <w:br/>
      </w:r>
      <w:r>
        <w:rPr>
          <w:rFonts w:ascii="Times New Roman"/>
          <w:b w:val="false"/>
          <w:i w:val="false"/>
          <w:color w:val="000000"/>
          <w:sz w:val="28"/>
        </w:rPr>
        <w:t>
консолидированного бюджетов, бюджета
</w:t>
      </w:r>
      <w:r>
        <w:br/>
      </w:r>
      <w:r>
        <w:rPr>
          <w:rFonts w:ascii="Times New Roman"/>
          <w:b w:val="false"/>
          <w:i w:val="false"/>
          <w:color w:val="000000"/>
          <w:sz w:val="28"/>
        </w:rPr>
        <w:t>
области, республиканского и   
</w:t>
      </w:r>
      <w:r>
        <w:br/>
      </w:r>
      <w:r>
        <w:rPr>
          <w:rFonts w:ascii="Times New Roman"/>
          <w:b w:val="false"/>
          <w:i w:val="false"/>
          <w:color w:val="000000"/>
          <w:sz w:val="28"/>
        </w:rPr>
        <w:t>
 и местных бюджетов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РЕСПУБЛИКАНСКОГО БЮДЖЕТА
</w:t>
      </w:r>
      <w:r>
        <w:rPr>
          <w:rFonts w:ascii="Times New Roman"/>
          <w:b w:val="false"/>
          <w:i w:val="false"/>
          <w:color w:val="000000"/>
          <w:sz w:val="28"/>
        </w:rPr>
        <w:t>
</w:t>
      </w:r>
      <w:r>
        <w:br/>
      </w:r>
      <w:r>
        <w:rPr>
          <w:rFonts w:ascii="Times New Roman"/>
          <w:b w:val="false"/>
          <w:i w:val="false"/>
          <w:color w:val="000000"/>
          <w:sz w:val="28"/>
        </w:rPr>
        <w:t>
                     на ___________________года
</w:t>
      </w:r>
      <w:r>
        <w:br/>
      </w:r>
      <w:r>
        <w:rPr>
          <w:rFonts w:ascii="Times New Roman"/>
          <w:b w:val="false"/>
          <w:i w:val="false"/>
          <w:color w:val="000000"/>
          <w:sz w:val="28"/>
        </w:rPr>
        <w:t>
</w:t>
      </w:r>
      <w:r>
        <w:br/>
      </w: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653"/>
        <w:gridCol w:w="2853"/>
        <w:gridCol w:w="2573"/>
      </w:tblGrid>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бюджетной
</w:t>
            </w:r>
            <w:r>
              <w:br/>
            </w:r>
            <w:r>
              <w:rPr>
                <w:rFonts w:ascii="Times New Roman"/>
                <w:b w:val="false"/>
                <w:i w:val="false"/>
                <w:color w:val="000000"/>
                <w:sz w:val="20"/>
              </w:rPr>
              <w:t>
классификации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финансовый год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Уточненный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финансовый
</w:t>
            </w:r>
            <w:r>
              <w:br/>
            </w:r>
            <w:r>
              <w:rPr>
                <w:rFonts w:ascii="Times New Roman"/>
                <w:b w:val="false"/>
                <w:i w:val="false"/>
                <w:color w:val="000000"/>
                <w:sz w:val="20"/>
              </w:rPr>
              <w:t>
год
</w:t>
            </w:r>
          </w:p>
        </w:tc>
      </w:tr>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I. ДОХОДЫ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Налоговые поступления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Неналоговые поступления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Поступления от продажи основного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Поступления трансфертов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II. ЗАТРАТЫ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услуги общего характера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порядок, безопасность, правовая, судебная, уголовно-исполнительная деятельность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Социальная помощь и социальное обеспечение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Жилищно-коммунальное хозяйство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туризм и информационное пространство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Топливно-энергетический комплекс и недропользование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Транспорт и коммуникации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Обслуживание долга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трансферты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Бюджетные кредиты
</w:t>
            </w:r>
          </w:p>
          <w:p>
            <w:pPr>
              <w:spacing w:after="20"/>
              <w:ind w:left="20"/>
              <w:jc w:val="both"/>
            </w:pPr>
            <w:r>
              <w:rPr>
                <w:rFonts w:ascii="Times New Roman"/>
                <w:b w:val="false"/>
                <w:i w:val="false"/>
                <w:color w:val="000000"/>
                <w:sz w:val="20"/>
              </w:rPr>
              <w:t>
Погашение бюджетных кредитов
</w:t>
            </w:r>
          </w:p>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ФИНАНСОВЫМИ АКТИВАМИ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Приобретение финансовых активов
</w:t>
            </w:r>
          </w:p>
          <w:p>
            <w:pPr>
              <w:spacing w:after="20"/>
              <w:ind w:left="20"/>
              <w:jc w:val="both"/>
            </w:pPr>
            <w:r>
              <w:rPr>
                <w:rFonts w:ascii="Times New Roman"/>
                <w:b w:val="false"/>
                <w:i w:val="false"/>
                <w:color w:val="000000"/>
                <w:sz w:val="20"/>
              </w:rPr>
              <w:t>
Поступления от продажи финансовых активов государства
</w:t>
            </w:r>
          </w:p>
          <w:p>
            <w:pPr>
              <w:spacing w:after="20"/>
              <w:ind w:left="20"/>
              <w:jc w:val="both"/>
            </w:pPr>
            <w:r>
              <w:rPr>
                <w:rFonts w:ascii="Times New Roman"/>
                <w:b w:val="false"/>
                <w:i w:val="false"/>
                <w:color w:val="000000"/>
                <w:sz w:val="20"/>
              </w:rPr>
              <w:t>
</w:t>
            </w:r>
            <w:r>
              <w:rPr>
                <w:rFonts w:ascii="Times New Roman"/>
                <w:b/>
                <w:i w:val="false"/>
                <w:color w:val="000000"/>
                <w:sz w:val="20"/>
              </w:rPr>
              <w:t>
VI. ДЕФИЦИТ (ПРОФИЦИТ) БЮДЖЕТА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(ИСПОЛЬЗОВАНИЕ ПРОФИЦИТА) БЮДЖЕТА
</w:t>
            </w:r>
            <w:r>
              <w:rPr>
                <w:rFonts w:ascii="Times New Roman"/>
                <w:b w:val="false"/>
                <w:i w:val="false"/>
                <w:color w:val="000000"/>
                <w:sz w:val="20"/>
              </w:rPr>
              <w:t>
</w:t>
            </w:r>
          </w:p>
          <w:p>
            <w:pPr>
              <w:spacing w:after="20"/>
              <w:ind w:left="20"/>
              <w:jc w:val="both"/>
            </w:pPr>
            <w:r>
              <w:rPr>
                <w:rFonts w:ascii="Times New Roman"/>
                <w:b w:val="false"/>
                <w:i w:val="false"/>
                <w:color w:val="000000"/>
                <w:sz w:val="20"/>
              </w:rPr>
              <w:t>
Поступление займов
</w:t>
            </w:r>
          </w:p>
          <w:p>
            <w:pPr>
              <w:spacing w:after="20"/>
              <w:ind w:left="20"/>
              <w:jc w:val="both"/>
            </w:pPr>
            <w:r>
              <w:rPr>
                <w:rFonts w:ascii="Times New Roman"/>
                <w:b w:val="false"/>
                <w:i w:val="false"/>
                <w:color w:val="000000"/>
                <w:sz w:val="20"/>
              </w:rPr>
              <w:t>
Погашение займов
</w:t>
            </w:r>
          </w:p>
          <w:p>
            <w:pPr>
              <w:spacing w:after="20"/>
              <w:ind w:left="20"/>
              <w:jc w:val="both"/>
            </w:pPr>
            <w:r>
              <w:rPr>
                <w:rFonts w:ascii="Times New Roman"/>
                <w:b w:val="false"/>
                <w:i w:val="false"/>
                <w:color w:val="000000"/>
                <w:sz w:val="20"/>
              </w:rPr>
              <w:t>
Движение остатков бюджетных средств
</w:t>
            </w:r>
          </w:p>
          <w:p>
            <w:pPr>
              <w:spacing w:after="20"/>
              <w:ind w:left="20"/>
              <w:jc w:val="both"/>
            </w:pPr>
            <w:r>
              <w:rPr>
                <w:rFonts w:ascii="Times New Roman"/>
                <w:b w:val="false"/>
                <w:i w:val="false"/>
                <w:color w:val="000000"/>
                <w:sz w:val="20"/>
              </w:rPr>
              <w:t>
</w:t>
            </w:r>
            <w:r>
              <w:rPr>
                <w:rFonts w:ascii="Times New Roman"/>
                <w:b/>
                <w:i w:val="false"/>
                <w:color w:val="000000"/>
                <w:sz w:val="20"/>
              </w:rPr>
              <w:t>
Справочно: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Остатки бюджетных средств
</w:t>
            </w:r>
            <w:r>
              <w:rPr>
                <w:rFonts w:ascii="Times New Roman"/>
                <w:b w:val="false"/>
                <w:i w:val="false"/>
                <w:color w:val="000000"/>
                <w:sz w:val="20"/>
              </w:rPr>
              <w:t>
</w:t>
            </w:r>
          </w:p>
          <w:p>
            <w:pPr>
              <w:spacing w:after="20"/>
              <w:ind w:left="20"/>
              <w:jc w:val="both"/>
            </w:pPr>
            <w:r>
              <w:rPr>
                <w:rFonts w:ascii="Times New Roman"/>
                <w:b w:val="false"/>
                <w:i w:val="false"/>
                <w:color w:val="000000"/>
                <w:sz w:val="20"/>
              </w:rPr>
              <w:t>
Остатки бюджетных средств на начало финансового года
</w:t>
            </w:r>
          </w:p>
          <w:p>
            <w:pPr>
              <w:spacing w:after="20"/>
              <w:ind w:left="20"/>
              <w:jc w:val="both"/>
            </w:pPr>
            <w:r>
              <w:rPr>
                <w:rFonts w:ascii="Times New Roman"/>
                <w:b w:val="false"/>
                <w:i w:val="false"/>
                <w:color w:val="000000"/>
                <w:sz w:val="20"/>
              </w:rPr>
              <w:t>
Остатки бюджетных средств на конец отчетного периода
</w:t>
            </w:r>
          </w:p>
          <w:p>
            <w:pPr>
              <w:spacing w:after="20"/>
              <w:ind w:left="20"/>
              <w:jc w:val="both"/>
            </w:pPr>
            <w:r>
              <w:rPr>
                <w:rFonts w:ascii="Times New Roman"/>
                <w:b w:val="false"/>
                <w:i w:val="false"/>
                <w:color w:val="000000"/>
                <w:sz w:val="20"/>
              </w:rPr>
              <w:t>
в том числе за счет внешних займов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796"/>
        <w:gridCol w:w="2457"/>
        <w:gridCol w:w="1523"/>
        <w:gridCol w:w="1443"/>
        <w:gridCol w:w="1469"/>
        <w:gridCol w:w="1936"/>
      </w:tblGrid>
      <w:tr>
        <w:trPr>
          <w:trHeight w:val="225" w:hRule="atLeast"/>
        </w:trPr>
        <w:tc>
          <w:tcPr>
            <w:tcW w:w="245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Скорректированный бюджет на отчетный финансовый год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план поступлений и финансирования, сводный план финансирования по обязательствам на отчетный период
</w:t>
            </w:r>
          </w:p>
        </w:tc>
        <w:tc>
          <w:tcPr>
            <w:tcW w:w="15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выданных разреше-ний за отчетный период
</w:t>
            </w:r>
          </w:p>
        </w:tc>
        <w:tc>
          <w:tcPr>
            <w:tcW w:w="14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Зареги-
</w:t>
            </w:r>
            <w:r>
              <w:br/>
            </w:r>
            <w:r>
              <w:rPr>
                <w:rFonts w:ascii="Times New Roman"/>
                <w:b w:val="false"/>
                <w:i w:val="false"/>
                <w:color w:val="000000"/>
                <w:sz w:val="20"/>
              </w:rPr>
              <w:t>
стриро-
</w:t>
            </w:r>
            <w:r>
              <w:br/>
            </w:r>
            <w:r>
              <w:rPr>
                <w:rFonts w:ascii="Times New Roman"/>
                <w:b w:val="false"/>
                <w:i w:val="false"/>
                <w:color w:val="000000"/>
                <w:sz w:val="20"/>
              </w:rPr>
              <w:t>
ванные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4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
</w:t>
            </w:r>
            <w:r>
              <w:br/>
            </w:r>
            <w:r>
              <w:rPr>
                <w:rFonts w:ascii="Times New Roman"/>
                <w:b w:val="false"/>
                <w:i w:val="false"/>
                <w:color w:val="000000"/>
                <w:sz w:val="20"/>
              </w:rPr>
              <w:t>
ченные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9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w:t>
            </w:r>
            <w:r>
              <w:br/>
            </w:r>
            <w:r>
              <w:rPr>
                <w:rFonts w:ascii="Times New Roman"/>
                <w:b w:val="false"/>
                <w:i w:val="false"/>
                <w:color w:val="000000"/>
                <w:sz w:val="20"/>
              </w:rPr>
              <w:t>
поступле-
</w:t>
            </w:r>
            <w:r>
              <w:br/>
            </w:r>
            <w:r>
              <w:rPr>
                <w:rFonts w:ascii="Times New Roman"/>
                <w:b w:val="false"/>
                <w:i w:val="false"/>
                <w:color w:val="000000"/>
                <w:sz w:val="20"/>
              </w:rPr>
              <w:t>
ний бюд-
</w:t>
            </w:r>
            <w:r>
              <w:br/>
            </w:r>
            <w:r>
              <w:rPr>
                <w:rFonts w:ascii="Times New Roman"/>
                <w:b w:val="false"/>
                <w:i w:val="false"/>
                <w:color w:val="000000"/>
                <w:sz w:val="20"/>
              </w:rPr>
              <w:t>
жета и/или
</w:t>
            </w:r>
            <w:r>
              <w:br/>
            </w:r>
            <w:r>
              <w:rPr>
                <w:rFonts w:ascii="Times New Roman"/>
                <w:b w:val="false"/>
                <w:i w:val="false"/>
                <w:color w:val="000000"/>
                <w:sz w:val="20"/>
              </w:rPr>
              <w:t>
оплаченные
</w:t>
            </w:r>
            <w:r>
              <w:br/>
            </w:r>
            <w:r>
              <w:rPr>
                <w:rFonts w:ascii="Times New Roman"/>
                <w:b w:val="false"/>
                <w:i w:val="false"/>
                <w:color w:val="000000"/>
                <w:sz w:val="20"/>
              </w:rPr>
              <w:t>
обязатель-
</w:t>
            </w:r>
            <w:r>
              <w:br/>
            </w:r>
            <w:r>
              <w:rPr>
                <w:rFonts w:ascii="Times New Roman"/>
                <w:b w:val="false"/>
                <w:i w:val="false"/>
                <w:color w:val="000000"/>
                <w:sz w:val="20"/>
              </w:rPr>
              <w:t>
ства по
</w:t>
            </w:r>
            <w:r>
              <w:br/>
            </w:r>
            <w:r>
              <w:rPr>
                <w:rFonts w:ascii="Times New Roman"/>
                <w:b w:val="false"/>
                <w:i w:val="false"/>
                <w:color w:val="000000"/>
                <w:sz w:val="20"/>
              </w:rPr>
              <w:t>
бюджетным
</w:t>
            </w:r>
            <w:r>
              <w:br/>
            </w:r>
            <w:r>
              <w:rPr>
                <w:rFonts w:ascii="Times New Roman"/>
                <w:b w:val="false"/>
                <w:i w:val="false"/>
                <w:color w:val="000000"/>
                <w:sz w:val="20"/>
              </w:rPr>
              <w:t>
программам
</w:t>
            </w:r>
            <w:r>
              <w:br/>
            </w:r>
            <w:r>
              <w:rPr>
                <w:rFonts w:ascii="Times New Roman"/>
                <w:b w:val="false"/>
                <w:i w:val="false"/>
                <w:color w:val="000000"/>
                <w:sz w:val="20"/>
              </w:rPr>
              <w:t>
(подпро-
</w:t>
            </w:r>
            <w:r>
              <w:br/>
            </w:r>
            <w:r>
              <w:rPr>
                <w:rFonts w:ascii="Times New Roman"/>
                <w:b w:val="false"/>
                <w:i w:val="false"/>
                <w:color w:val="000000"/>
                <w:sz w:val="20"/>
              </w:rPr>
              <w:t>
граммам)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платежам
</w:t>
            </w:r>
          </w:p>
        </w:tc>
        <w:tc>
          <w:tcPr>
            <w:tcW w:w="2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обязательствам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ведомства, осуществляющего обслуживание 
</w:t>
      </w:r>
      <w:r>
        <w:br/>
      </w:r>
      <w:r>
        <w:rPr>
          <w:rFonts w:ascii="Times New Roman"/>
          <w:b w:val="false"/>
          <w:i w:val="false"/>
          <w:color w:val="000000"/>
          <w:sz w:val="28"/>
        </w:rPr>
        <w:t>
исполнения государственного бюджета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ведомства,
</w:t>
      </w:r>
      <w:r>
        <w:br/>
      </w:r>
      <w:r>
        <w:rPr>
          <w:rFonts w:ascii="Times New Roman"/>
          <w:b w:val="false"/>
          <w:i w:val="false"/>
          <w:color w:val="000000"/>
          <w:sz w:val="28"/>
        </w:rPr>
        <w:t>
ответственного за формирование и ведение
</w:t>
      </w:r>
      <w:r>
        <w:br/>
      </w:r>
      <w:r>
        <w:rPr>
          <w:rFonts w:ascii="Times New Roman"/>
          <w:b w:val="false"/>
          <w:i w:val="false"/>
          <w:color w:val="000000"/>
          <w:sz w:val="28"/>
        </w:rPr>
        <w:t>
сводных планов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ведомства,
</w:t>
      </w:r>
      <w:r>
        <w:br/>
      </w:r>
      <w:r>
        <w:rPr>
          <w:rFonts w:ascii="Times New Roman"/>
          <w:b w:val="false"/>
          <w:i w:val="false"/>
          <w:color w:val="000000"/>
          <w:sz w:val="28"/>
        </w:rPr>
        <w:t>
ответственного за формирование отчета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об исполнении 
</w:t>
      </w:r>
      <w:r>
        <w:br/>
      </w:r>
      <w:r>
        <w:rPr>
          <w:rFonts w:ascii="Times New Roman"/>
          <w:b w:val="false"/>
          <w:i w:val="false"/>
          <w:color w:val="000000"/>
          <w:sz w:val="28"/>
        </w:rPr>
        <w:t>
государственного,            
</w:t>
      </w:r>
      <w:r>
        <w:br/>
      </w:r>
      <w:r>
        <w:rPr>
          <w:rFonts w:ascii="Times New Roman"/>
          <w:b w:val="false"/>
          <w:i w:val="false"/>
          <w:color w:val="000000"/>
          <w:sz w:val="28"/>
        </w:rPr>
        <w:t>
консолидированного бюджетов, бюджета   
</w:t>
      </w:r>
      <w:r>
        <w:br/>
      </w:r>
      <w:r>
        <w:rPr>
          <w:rFonts w:ascii="Times New Roman"/>
          <w:b w:val="false"/>
          <w:i w:val="false"/>
          <w:color w:val="000000"/>
          <w:sz w:val="28"/>
        </w:rPr>
        <w:t>
области, республиканского и     
</w:t>
      </w:r>
      <w:r>
        <w:br/>
      </w:r>
      <w:r>
        <w:rPr>
          <w:rFonts w:ascii="Times New Roman"/>
          <w:b w:val="false"/>
          <w:i w:val="false"/>
          <w:color w:val="000000"/>
          <w:sz w:val="28"/>
        </w:rPr>
        <w:t>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сверки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сумм поступлений, расходов и остатков бюджетных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__________года
</w:t>
      </w:r>
    </w:p>
    <w:p>
      <w:pPr>
        <w:spacing w:after="0"/>
        <w:ind w:left="0"/>
        <w:jc w:val="both"/>
      </w:pPr>
      <w:r>
        <w:rPr>
          <w:rFonts w:ascii="Times New Roman"/>
          <w:b w:val="false"/>
          <w:i w:val="false"/>
          <w:color w:val="000000"/>
          <w:sz w:val="28"/>
        </w:rPr>
        <w:t>
Республика (область, город, район) _____________      
</w:t>
      </w:r>
      <w:r>
        <w:br/>
      </w:r>
      <w:r>
        <w:rPr>
          <w:rFonts w:ascii="Times New Roman"/>
          <w:b w:val="false"/>
          <w:i w:val="false"/>
          <w:color w:val="000000"/>
          <w:sz w:val="28"/>
        </w:rPr>
        <w:t>
</w:t>
      </w:r>
      <w:r>
        <w:br/>
      </w: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533"/>
        <w:gridCol w:w="2873"/>
        <w:gridCol w:w="38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местного уполномоченного органа по исполнению бюджета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территориального органа ведомства, осуществляющего расчетно-кассовое обслуживание местного бюджета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бюджетных средств на начало финансового года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бюджетных средств на конец отчетного периода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Временно
</w:t>
            </w:r>
            <w:r>
              <w:br/>
            </w:r>
            <w:r>
              <w:rPr>
                <w:rFonts w:ascii="Times New Roman"/>
                <w:b w:val="false"/>
                <w:i w:val="false"/>
                <w:color w:val="000000"/>
                <w:sz w:val="20"/>
              </w:rPr>
              <w:t>
свободные
</w:t>
            </w:r>
            <w:r>
              <w:br/>
            </w:r>
            <w:r>
              <w:rPr>
                <w:rFonts w:ascii="Times New Roman"/>
                <w:b w:val="false"/>
                <w:i w:val="false"/>
                <w:color w:val="000000"/>
                <w:sz w:val="20"/>
              </w:rPr>
              <w:t>
бюджетные
</w:t>
            </w:r>
            <w:r>
              <w:br/>
            </w:r>
            <w:r>
              <w:rPr>
                <w:rFonts w:ascii="Times New Roman"/>
                <w:b w:val="false"/>
                <w:i w:val="false"/>
                <w:color w:val="000000"/>
                <w:sz w:val="20"/>
              </w:rPr>
              <w:t>
деньги,
</w:t>
            </w:r>
            <w:r>
              <w:br/>
            </w:r>
            <w:r>
              <w:rPr>
                <w:rFonts w:ascii="Times New Roman"/>
                <w:b w:val="false"/>
                <w:i w:val="false"/>
                <w:color w:val="000000"/>
                <w:sz w:val="20"/>
              </w:rPr>
              <w:t>
переданные
</w:t>
            </w:r>
            <w:r>
              <w:br/>
            </w:r>
            <w:r>
              <w:rPr>
                <w:rFonts w:ascii="Times New Roman"/>
                <w:b w:val="false"/>
                <w:i w:val="false"/>
                <w:color w:val="000000"/>
                <w:sz w:val="20"/>
              </w:rPr>
              <w:t>
центральному
</w:t>
            </w:r>
            <w:r>
              <w:br/>
            </w:r>
            <w:r>
              <w:rPr>
                <w:rFonts w:ascii="Times New Roman"/>
                <w:b w:val="false"/>
                <w:i w:val="false"/>
                <w:color w:val="000000"/>
                <w:sz w:val="20"/>
              </w:rPr>
              <w:t>
уполномо-
</w:t>
            </w:r>
            <w:r>
              <w:br/>
            </w:r>
            <w:r>
              <w:rPr>
                <w:rFonts w:ascii="Times New Roman"/>
                <w:b w:val="false"/>
                <w:i w:val="false"/>
                <w:color w:val="000000"/>
                <w:sz w:val="20"/>
              </w:rPr>
              <w:t>
ченному
</w:t>
            </w:r>
            <w:r>
              <w:br/>
            </w:r>
            <w:r>
              <w:rPr>
                <w:rFonts w:ascii="Times New Roman"/>
                <w:b w:val="false"/>
                <w:i w:val="false"/>
                <w:color w:val="000000"/>
                <w:sz w:val="20"/>
              </w:rPr>
              <w:t>
органу по
</w:t>
            </w:r>
            <w:r>
              <w:br/>
            </w:r>
            <w:r>
              <w:rPr>
                <w:rFonts w:ascii="Times New Roman"/>
                <w:b w:val="false"/>
                <w:i w:val="false"/>
                <w:color w:val="000000"/>
                <w:sz w:val="20"/>
              </w:rPr>
              <w:t>
исполнению
</w:t>
            </w:r>
            <w:r>
              <w:br/>
            </w:r>
            <w:r>
              <w:rPr>
                <w:rFonts w:ascii="Times New Roman"/>
                <w:b w:val="false"/>
                <w:i w:val="false"/>
                <w:color w:val="000000"/>
                <w:sz w:val="20"/>
              </w:rPr>
              <w:t>
бюджета для
</w:t>
            </w:r>
            <w:r>
              <w:br/>
            </w:r>
            <w:r>
              <w:rPr>
                <w:rFonts w:ascii="Times New Roman"/>
                <w:b w:val="false"/>
                <w:i w:val="false"/>
                <w:color w:val="000000"/>
                <w:sz w:val="20"/>
              </w:rPr>
              <w:t>
размещения
</w:t>
            </w:r>
            <w:r>
              <w:br/>
            </w:r>
            <w:r>
              <w:rPr>
                <w:rFonts w:ascii="Times New Roman"/>
                <w:b w:val="false"/>
                <w:i w:val="false"/>
                <w:color w:val="000000"/>
                <w:sz w:val="20"/>
              </w:rPr>
              <w:t>
во вклады
</w:t>
            </w:r>
            <w:r>
              <w:br/>
            </w:r>
            <w:r>
              <w:rPr>
                <w:rFonts w:ascii="Times New Roman"/>
                <w:b w:val="false"/>
                <w:i w:val="false"/>
                <w:color w:val="000000"/>
                <w:sz w:val="20"/>
              </w:rPr>
              <w:t>
(депозиты)
</w:t>
            </w:r>
            <w:r>
              <w:br/>
            </w:r>
            <w:r>
              <w:rPr>
                <w:rFonts w:ascii="Times New Roman"/>
                <w:b w:val="false"/>
                <w:i w:val="false"/>
                <w:color w:val="000000"/>
                <w:sz w:val="20"/>
              </w:rPr>
              <w:t>
НБ РК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уполномоченного органа 
</w:t>
      </w:r>
      <w:r>
        <w:br/>
      </w:r>
      <w:r>
        <w:rPr>
          <w:rFonts w:ascii="Times New Roman"/>
          <w:b w:val="false"/>
          <w:i w:val="false"/>
          <w:color w:val="000000"/>
          <w:sz w:val="28"/>
        </w:rPr>
        <w:t>
по исполнению бюджета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ответственного за формирование отчета 
</w:t>
      </w:r>
      <w:r>
        <w:br/>
      </w:r>
      <w:r>
        <w:rPr>
          <w:rFonts w:ascii="Times New Roman"/>
          <w:b w:val="false"/>
          <w:i w:val="false"/>
          <w:color w:val="000000"/>
          <w:sz w:val="28"/>
        </w:rPr>
        <w:t>
об исполнении бюджета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органа 
</w:t>
      </w:r>
      <w:r>
        <w:br/>
      </w:r>
      <w:r>
        <w:rPr>
          <w:rFonts w:ascii="Times New Roman"/>
          <w:b w:val="false"/>
          <w:i w:val="false"/>
          <w:color w:val="000000"/>
          <w:sz w:val="28"/>
        </w:rPr>
        <w:t>
ведомства, осуществляющего расчетно-кассовое
</w:t>
      </w:r>
      <w:r>
        <w:br/>
      </w:r>
      <w:r>
        <w:rPr>
          <w:rFonts w:ascii="Times New Roman"/>
          <w:b w:val="false"/>
          <w:i w:val="false"/>
          <w:color w:val="000000"/>
          <w:sz w:val="28"/>
        </w:rPr>
        <w:t>
обслуживание местного бюджета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территориального 
</w:t>
      </w:r>
      <w:r>
        <w:br/>
      </w:r>
      <w:r>
        <w:rPr>
          <w:rFonts w:ascii="Times New Roman"/>
          <w:b w:val="false"/>
          <w:i w:val="false"/>
          <w:color w:val="000000"/>
          <w:sz w:val="28"/>
        </w:rPr>
        <w:t>
органа ведомства, осуществляющего 
</w:t>
      </w:r>
      <w:r>
        <w:br/>
      </w:r>
      <w:r>
        <w:rPr>
          <w:rFonts w:ascii="Times New Roman"/>
          <w:b w:val="false"/>
          <w:i w:val="false"/>
          <w:color w:val="000000"/>
          <w:sz w:val="28"/>
        </w:rPr>
        <w:t>
расчетно-кассовое обслуживание
</w:t>
      </w:r>
      <w:r>
        <w:br/>
      </w:r>
      <w:r>
        <w:rPr>
          <w:rFonts w:ascii="Times New Roman"/>
          <w:b w:val="false"/>
          <w:i w:val="false"/>
          <w:color w:val="000000"/>
          <w:sz w:val="28"/>
        </w:rPr>
        <w:t>
местного бюджета                       _______  ____________________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об исполнении 
</w:t>
      </w:r>
      <w:r>
        <w:br/>
      </w:r>
      <w:r>
        <w:rPr>
          <w:rFonts w:ascii="Times New Roman"/>
          <w:b w:val="false"/>
          <w:i w:val="false"/>
          <w:color w:val="000000"/>
          <w:sz w:val="28"/>
        </w:rPr>
        <w:t>
государственного,           
</w:t>
      </w:r>
      <w:r>
        <w:br/>
      </w:r>
      <w:r>
        <w:rPr>
          <w:rFonts w:ascii="Times New Roman"/>
          <w:b w:val="false"/>
          <w:i w:val="false"/>
          <w:color w:val="000000"/>
          <w:sz w:val="28"/>
        </w:rPr>
        <w:t>
консолидированного бюджетов, бюджета 
</w:t>
      </w:r>
      <w:r>
        <w:br/>
      </w:r>
      <w:r>
        <w:rPr>
          <w:rFonts w:ascii="Times New Roman"/>
          <w:b w:val="false"/>
          <w:i w:val="false"/>
          <w:color w:val="000000"/>
          <w:sz w:val="28"/>
        </w:rPr>
        <w:t>
области, республиканского и     
</w:t>
      </w:r>
      <w:r>
        <w:br/>
      </w:r>
      <w:r>
        <w:rPr>
          <w:rFonts w:ascii="Times New Roman"/>
          <w:b w:val="false"/>
          <w:i w:val="false"/>
          <w:color w:val="000000"/>
          <w:sz w:val="28"/>
        </w:rPr>
        <w:t>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в новой редакции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(наименование бюджета)
</w:t>
      </w:r>
      <w:r>
        <w:rPr>
          <w:rFonts w:ascii="Times New Roman"/>
          <w:b w:val="false"/>
          <w:i w:val="false"/>
          <w:color w:val="000000"/>
          <w:sz w:val="28"/>
        </w:rPr>
        <w:t>
</w:t>
      </w:r>
      <w:r>
        <w:br/>
      </w:r>
      <w:r>
        <w:rPr>
          <w:rFonts w:ascii="Times New Roman"/>
          <w:b w:val="false"/>
          <w:i w:val="false"/>
          <w:color w:val="000000"/>
          <w:sz w:val="28"/>
        </w:rPr>
        <w:t>
                 на _____________________________ года
</w:t>
      </w:r>
    </w:p>
    <w:p>
      <w:pPr>
        <w:spacing w:after="0"/>
        <w:ind w:left="0"/>
        <w:jc w:val="both"/>
      </w:pPr>
      <w:r>
        <w:rPr>
          <w:rFonts w:ascii="Times New Roman"/>
          <w:b w:val="false"/>
          <w:i w:val="false"/>
          <w:color w:val="000000"/>
          <w:sz w:val="28"/>
        </w:rPr>
        <w:t>
Периодичность                месячная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573"/>
        <w:gridCol w:w="2013"/>
        <w:gridCol w:w="1493"/>
        <w:gridCol w:w="1413"/>
        <w:gridCol w:w="1533"/>
        <w:gridCol w:w="1533"/>
      </w:tblGrid>
      <w:tr>
        <w:trPr>
          <w:trHeight w:val="1500" w:hRule="atLeast"/>
        </w:trPr>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
</w:t>
            </w:r>
            <w:r>
              <w:br/>
            </w:r>
            <w:r>
              <w:rPr>
                <w:rFonts w:ascii="Times New Roman"/>
                <w:b w:val="false"/>
                <w:i w:val="false"/>
                <w:color w:val="000000"/>
                <w:sz w:val="20"/>
              </w:rPr>
              <w:t>
денный
</w:t>
            </w:r>
            <w:r>
              <w:br/>
            </w:r>
            <w:r>
              <w:rPr>
                <w:rFonts w:ascii="Times New Roman"/>
                <w:b w:val="false"/>
                <w:i w:val="false"/>
                <w:color w:val="000000"/>
                <w:sz w:val="20"/>
              </w:rPr>
              <w:t>
бюджет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
</w:t>
            </w:r>
            <w:r>
              <w:br/>
            </w:r>
            <w:r>
              <w:rPr>
                <w:rFonts w:ascii="Times New Roman"/>
                <w:b w:val="false"/>
                <w:i w:val="false"/>
                <w:color w:val="000000"/>
                <w:sz w:val="20"/>
              </w:rPr>
              <w:t>
нен-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
</w:t>
            </w:r>
            <w:r>
              <w:br/>
            </w:r>
            <w:r>
              <w:rPr>
                <w:rFonts w:ascii="Times New Roman"/>
                <w:b w:val="false"/>
                <w:i w:val="false"/>
                <w:color w:val="000000"/>
                <w:sz w:val="20"/>
              </w:rPr>
              <w:t>
рек-
</w:t>
            </w:r>
            <w:r>
              <w:br/>
            </w:r>
            <w:r>
              <w:rPr>
                <w:rFonts w:ascii="Times New Roman"/>
                <w:b w:val="false"/>
                <w:i w:val="false"/>
                <w:color w:val="000000"/>
                <w:sz w:val="20"/>
              </w:rPr>
              <w:t>
тиро-
</w:t>
            </w:r>
            <w:r>
              <w:br/>
            </w:r>
            <w:r>
              <w:rPr>
                <w:rFonts w:ascii="Times New Roman"/>
                <w:b w:val="false"/>
                <w:i w:val="false"/>
                <w:color w:val="000000"/>
                <w:sz w:val="20"/>
              </w:rPr>
              <w:t>
ванный
</w:t>
            </w:r>
            <w:r>
              <w:br/>
            </w:r>
            <w:r>
              <w:rPr>
                <w:rFonts w:ascii="Times New Roman"/>
                <w:b w:val="false"/>
                <w:i w:val="false"/>
                <w:color w:val="000000"/>
                <w:sz w:val="20"/>
              </w:rPr>
              <w:t>
бюджет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план
</w:t>
            </w:r>
            <w:r>
              <w:br/>
            </w:r>
            <w:r>
              <w:rPr>
                <w:rFonts w:ascii="Times New Roman"/>
                <w:b w:val="false"/>
                <w:i w:val="false"/>
                <w:color w:val="000000"/>
                <w:sz w:val="20"/>
              </w:rPr>
              <w:t>
поступлений
</w:t>
            </w:r>
            <w:r>
              <w:br/>
            </w:r>
            <w:r>
              <w:rPr>
                <w:rFonts w:ascii="Times New Roman"/>
                <w:b w:val="false"/>
                <w:i w:val="false"/>
                <w:color w:val="000000"/>
                <w:sz w:val="20"/>
              </w:rPr>
              <w:t>
и финанси-
</w:t>
            </w:r>
            <w:r>
              <w:br/>
            </w:r>
            <w:r>
              <w:rPr>
                <w:rFonts w:ascii="Times New Roman"/>
                <w:b w:val="false"/>
                <w:i w:val="false"/>
                <w:color w:val="000000"/>
                <w:sz w:val="20"/>
              </w:rPr>
              <w:t>
рования,
</w:t>
            </w:r>
            <w:r>
              <w:br/>
            </w:r>
            <w:r>
              <w:rPr>
                <w:rFonts w:ascii="Times New Roman"/>
                <w:b w:val="false"/>
                <w:i w:val="false"/>
                <w:color w:val="000000"/>
                <w:sz w:val="20"/>
              </w:rPr>
              <w:t>
сводный план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по обяза-
</w:t>
            </w:r>
            <w:r>
              <w:br/>
            </w:r>
            <w:r>
              <w:rPr>
                <w:rFonts w:ascii="Times New Roman"/>
                <w:b w:val="false"/>
                <w:i w:val="false"/>
                <w:color w:val="000000"/>
                <w:sz w:val="20"/>
              </w:rPr>
              <w:t>
тельствам на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тежам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ствам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основного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капитала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трансфертов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услуги общего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характера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2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порядок,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безопасность,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правовая,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судебная,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уголовно-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исполнительная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деятельность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Социальная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помощь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социальное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обеспечение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коммунальное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хозяйство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туризм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информационное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пространство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Топливно-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комплекс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недропользование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7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Сельское,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водное,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рыбное хозяйство,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особоохраняемые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природные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территории,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охрана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 животного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мира, земельные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отношения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Промышленность,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архитектурная,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градостроительная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 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деятельность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коммуникации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Обслуживание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долга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бюджетных
</w:t>
            </w:r>
            <w:r>
              <w:br/>
            </w:r>
            <w:r>
              <w:rPr>
                <w:rFonts w:ascii="Times New Roman"/>
                <w:b w:val="false"/>
                <w:i w:val="false"/>
                <w:color w:val="000000"/>
                <w:sz w:val="20"/>
              </w:rPr>
              <w:t>
кредитов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ОПЕРАЦИЯМ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АКТИВАМИ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финансовых
</w:t>
            </w:r>
            <w:r>
              <w:br/>
            </w:r>
            <w:r>
              <w:rPr>
                <w:rFonts w:ascii="Times New Roman"/>
                <w:b w:val="false"/>
                <w:i w:val="false"/>
                <w:color w:val="000000"/>
                <w:sz w:val="20"/>
              </w:rPr>
              <w:t>
активов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от продажи
</w:t>
            </w:r>
            <w:r>
              <w:br/>
            </w:r>
            <w:r>
              <w:rPr>
                <w:rFonts w:ascii="Times New Roman"/>
                <w:b w:val="false"/>
                <w:i w:val="false"/>
                <w:color w:val="000000"/>
                <w:sz w:val="20"/>
              </w:rPr>
              <w:t>
финансовых
</w:t>
            </w:r>
            <w:r>
              <w:br/>
            </w:r>
            <w:r>
              <w:rPr>
                <w:rFonts w:ascii="Times New Roman"/>
                <w:b w:val="false"/>
                <w:i w:val="false"/>
                <w:color w:val="000000"/>
                <w:sz w:val="20"/>
              </w:rPr>
              <w:t>
активов
</w:t>
            </w:r>
            <w:r>
              <w:br/>
            </w:r>
            <w:r>
              <w:rPr>
                <w:rFonts w:ascii="Times New Roman"/>
                <w:b w:val="false"/>
                <w:i w:val="false"/>
                <w:color w:val="000000"/>
                <w:sz w:val="20"/>
              </w:rPr>
              <w:t>
государства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w:t>
            </w:r>
            <w:r>
              <w:br/>
            </w:r>
            <w:r>
              <w:rPr>
                <w:rFonts w:ascii="Times New Roman"/>
                <w:b w:val="false"/>
                <w:i w:val="false"/>
                <w:color w:val="000000"/>
                <w:sz w:val="20"/>
              </w:rPr>
              <w:t>
займов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w:t>
            </w:r>
            <w:r>
              <w:br/>
            </w:r>
            <w:r>
              <w:rPr>
                <w:rFonts w:ascii="Times New Roman"/>
                <w:b w:val="false"/>
                <w:i w:val="false"/>
                <w:color w:val="000000"/>
                <w:sz w:val="20"/>
              </w:rPr>
              <w:t>
остатков
</w:t>
            </w:r>
            <w:r>
              <w:br/>
            </w:r>
            <w:r>
              <w:rPr>
                <w:rFonts w:ascii="Times New Roman"/>
                <w:b w:val="false"/>
                <w:i w:val="false"/>
                <w:color w:val="000000"/>
                <w:sz w:val="20"/>
              </w:rPr>
              <w:t>
бюджетных
</w:t>
            </w:r>
            <w:r>
              <w:br/>
            </w:r>
            <w:r>
              <w:rPr>
                <w:rFonts w:ascii="Times New Roman"/>
                <w:b w:val="false"/>
                <w:i w:val="false"/>
                <w:color w:val="000000"/>
                <w:sz w:val="20"/>
              </w:rPr>
              <w:t>
средств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Справочно: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средств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w:t>
            </w:r>
            <w:r>
              <w:br/>
            </w:r>
            <w:r>
              <w:rPr>
                <w:rFonts w:ascii="Times New Roman"/>
                <w:b w:val="false"/>
                <w:i w:val="false"/>
                <w:color w:val="000000"/>
                <w:sz w:val="20"/>
              </w:rPr>
              <w:t>
бюджетных
</w:t>
            </w:r>
            <w:r>
              <w:br/>
            </w:r>
            <w:r>
              <w:rPr>
                <w:rFonts w:ascii="Times New Roman"/>
                <w:b w:val="false"/>
                <w:i w:val="false"/>
                <w:color w:val="000000"/>
                <w:sz w:val="20"/>
              </w:rPr>
              <w:t>
средств на
</w:t>
            </w:r>
            <w:r>
              <w:br/>
            </w:r>
            <w:r>
              <w:rPr>
                <w:rFonts w:ascii="Times New Roman"/>
                <w:b w:val="false"/>
                <w:i w:val="false"/>
                <w:color w:val="000000"/>
                <w:sz w:val="20"/>
              </w:rPr>
              <w:t>
начало
</w:t>
            </w:r>
            <w:r>
              <w:br/>
            </w:r>
            <w:r>
              <w:rPr>
                <w:rFonts w:ascii="Times New Roman"/>
                <w:b w:val="false"/>
                <w:i w:val="false"/>
                <w:color w:val="000000"/>
                <w:sz w:val="20"/>
              </w:rPr>
              <w:t>
финансового
</w:t>
            </w:r>
            <w:r>
              <w:br/>
            </w:r>
            <w:r>
              <w:rPr>
                <w:rFonts w:ascii="Times New Roman"/>
                <w:b w:val="false"/>
                <w:i w:val="false"/>
                <w:color w:val="000000"/>
                <w:sz w:val="20"/>
              </w:rPr>
              <w:t>
года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w:t>
            </w:r>
            <w:r>
              <w:br/>
            </w:r>
            <w:r>
              <w:rPr>
                <w:rFonts w:ascii="Times New Roman"/>
                <w:b w:val="false"/>
                <w:i w:val="false"/>
                <w:color w:val="000000"/>
                <w:sz w:val="20"/>
              </w:rPr>
              <w:t>
бюджетных
</w:t>
            </w:r>
            <w:r>
              <w:br/>
            </w:r>
            <w:r>
              <w:rPr>
                <w:rFonts w:ascii="Times New Roman"/>
                <w:b w:val="false"/>
                <w:i w:val="false"/>
                <w:color w:val="000000"/>
                <w:sz w:val="20"/>
              </w:rPr>
              <w:t>
средств
</w:t>
            </w:r>
            <w:r>
              <w:br/>
            </w:r>
            <w:r>
              <w:rPr>
                <w:rFonts w:ascii="Times New Roman"/>
                <w:b w:val="false"/>
                <w:i w:val="false"/>
                <w:color w:val="000000"/>
                <w:sz w:val="20"/>
              </w:rPr>
              <w:t>
на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193"/>
        <w:gridCol w:w="1713"/>
        <w:gridCol w:w="2173"/>
        <w:gridCol w:w="1793"/>
        <w:gridCol w:w="2093"/>
      </w:tblGrid>
      <w:tr>
        <w:trPr>
          <w:trHeight w:val="754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выданных
</w:t>
            </w:r>
            <w:r>
              <w:br/>
            </w:r>
            <w:r>
              <w:rPr>
                <w:rFonts w:ascii="Times New Roman"/>
                <w:b w:val="false"/>
                <w:i w:val="false"/>
                <w:color w:val="000000"/>
                <w:sz w:val="20"/>
              </w:rPr>
              <w:t>
разрешений за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Зарегист-
</w:t>
            </w:r>
            <w:r>
              <w:br/>
            </w:r>
            <w:r>
              <w:rPr>
                <w:rFonts w:ascii="Times New Roman"/>
                <w:b w:val="false"/>
                <w:i w:val="false"/>
                <w:color w:val="000000"/>
                <w:sz w:val="20"/>
              </w:rPr>
              <w:t>
рированные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
</w:t>
            </w:r>
            <w:r>
              <w:br/>
            </w:r>
            <w:r>
              <w:rPr>
                <w:rFonts w:ascii="Times New Roman"/>
                <w:b w:val="false"/>
                <w:i w:val="false"/>
                <w:color w:val="000000"/>
                <w:sz w:val="20"/>
              </w:rPr>
              <w:t>
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
</w:t>
            </w:r>
            <w:r>
              <w:br/>
            </w:r>
            <w:r>
              <w:rPr>
                <w:rFonts w:ascii="Times New Roman"/>
                <w:b w:val="false"/>
                <w:i w:val="false"/>
                <w:color w:val="000000"/>
                <w:sz w:val="20"/>
              </w:rPr>
              <w:t>
граммам)
</w:t>
            </w:r>
            <w:r>
              <w:br/>
            </w:r>
            <w:r>
              <w:rPr>
                <w:rFonts w:ascii="Times New Roman"/>
                <w:b w:val="false"/>
                <w:i w:val="false"/>
                <w:color w:val="000000"/>
                <w:sz w:val="20"/>
              </w:rPr>
              <w:t>
к
</w:t>
            </w:r>
            <w:r>
              <w:br/>
            </w:r>
            <w:r>
              <w:rPr>
                <w:rFonts w:ascii="Times New Roman"/>
                <w:b w:val="false"/>
                <w:i w:val="false"/>
                <w:color w:val="000000"/>
                <w:sz w:val="20"/>
              </w:rPr>
              <w:t>
сводному
</w:t>
            </w:r>
            <w:r>
              <w:br/>
            </w:r>
            <w:r>
              <w:rPr>
                <w:rFonts w:ascii="Times New Roman"/>
                <w:b w:val="false"/>
                <w:i w:val="false"/>
                <w:color w:val="000000"/>
                <w:sz w:val="20"/>
              </w:rPr>
              <w:t>
плану
</w:t>
            </w:r>
            <w:r>
              <w:br/>
            </w:r>
            <w:r>
              <w:rPr>
                <w:rFonts w:ascii="Times New Roman"/>
                <w:b w:val="false"/>
                <w:i w:val="false"/>
                <w:color w:val="000000"/>
                <w:sz w:val="20"/>
              </w:rPr>
              <w:t>
поступ-
</w:t>
            </w:r>
            <w:r>
              <w:br/>
            </w:r>
            <w:r>
              <w:rPr>
                <w:rFonts w:ascii="Times New Roman"/>
                <w:b w:val="false"/>
                <w:i w:val="false"/>
                <w:color w:val="000000"/>
                <w:sz w:val="20"/>
              </w:rPr>
              <w:t>
лений и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на
</w:t>
            </w:r>
            <w:r>
              <w:br/>
            </w:r>
            <w:r>
              <w:rPr>
                <w:rFonts w:ascii="Times New Roman"/>
                <w:b w:val="false"/>
                <w:i w:val="false"/>
                <w:color w:val="000000"/>
                <w:sz w:val="20"/>
              </w:rPr>
              <w:t>
отчетный
</w:t>
            </w:r>
            <w:r>
              <w:br/>
            </w:r>
            <w:r>
              <w:rPr>
                <w:rFonts w:ascii="Times New Roman"/>
                <w:b w:val="false"/>
                <w:i w:val="false"/>
                <w:color w:val="000000"/>
                <w:sz w:val="20"/>
              </w:rPr>
              <w:t>
период 
</w:t>
            </w:r>
            <w:r>
              <w:br/>
            </w:r>
            <w:r>
              <w:rPr>
                <w:rFonts w:ascii="Times New Roman"/>
                <w:b w:val="false"/>
                <w:i w:val="false"/>
                <w:color w:val="000000"/>
                <w:sz w:val="20"/>
              </w:rPr>
              <w:t>
(гр.11:
</w:t>
            </w:r>
            <w:r>
              <w:br/>
            </w:r>
            <w:r>
              <w:rPr>
                <w:rFonts w:ascii="Times New Roman"/>
                <w:b w:val="false"/>
                <w:i w:val="false"/>
                <w:color w:val="000000"/>
                <w:sz w:val="20"/>
              </w:rPr>
              <w:t>
гр.6),
</w:t>
            </w:r>
            <w:r>
              <w:br/>
            </w: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r>
              <w:br/>
            </w:r>
            <w:r>
              <w:rPr>
                <w:rFonts w:ascii="Times New Roman"/>
                <w:b w:val="false"/>
                <w:i w:val="false"/>
                <w:color w:val="000000"/>
                <w:sz w:val="20"/>
              </w:rPr>
              <w:t>
к испол-
</w:t>
            </w:r>
            <w:r>
              <w:br/>
            </w:r>
            <w:r>
              <w:rPr>
                <w:rFonts w:ascii="Times New Roman"/>
                <w:b w:val="false"/>
                <w:i w:val="false"/>
                <w:color w:val="000000"/>
                <w:sz w:val="20"/>
              </w:rPr>
              <w:t>
няемому
</w:t>
            </w:r>
            <w:r>
              <w:br/>
            </w:r>
            <w:r>
              <w:rPr>
                <w:rFonts w:ascii="Times New Roman"/>
                <w:b w:val="false"/>
                <w:i w:val="false"/>
                <w:color w:val="000000"/>
                <w:sz w:val="20"/>
              </w:rPr>
              <w:t>
(утверж-
</w:t>
            </w:r>
            <w:r>
              <w:br/>
            </w:r>
            <w:r>
              <w:rPr>
                <w:rFonts w:ascii="Times New Roman"/>
                <w:b w:val="false"/>
                <w:i w:val="false"/>
                <w:color w:val="000000"/>
                <w:sz w:val="20"/>
              </w:rPr>
              <w:t>
денному,
</w:t>
            </w:r>
            <w:r>
              <w:br/>
            </w:r>
            <w:r>
              <w:rPr>
                <w:rFonts w:ascii="Times New Roman"/>
                <w:b w:val="false"/>
                <w:i w:val="false"/>
                <w:color w:val="000000"/>
                <w:sz w:val="20"/>
              </w:rPr>
              <w:t>
уточнен-
</w:t>
            </w:r>
            <w:r>
              <w:br/>
            </w:r>
            <w:r>
              <w:rPr>
                <w:rFonts w:ascii="Times New Roman"/>
                <w:b w:val="false"/>
                <w:i w:val="false"/>
                <w:color w:val="000000"/>
                <w:sz w:val="20"/>
              </w:rPr>
              <w:t>
ному,
</w:t>
            </w:r>
            <w:r>
              <w:br/>
            </w:r>
            <w:r>
              <w:rPr>
                <w:rFonts w:ascii="Times New Roman"/>
                <w:b w:val="false"/>
                <w:i w:val="false"/>
                <w:color w:val="000000"/>
                <w:sz w:val="20"/>
              </w:rPr>
              <w:t>
скор-
</w:t>
            </w:r>
            <w:r>
              <w:br/>
            </w:r>
            <w:r>
              <w:rPr>
                <w:rFonts w:ascii="Times New Roman"/>
                <w:b w:val="false"/>
                <w:i w:val="false"/>
                <w:color w:val="000000"/>
                <w:sz w:val="20"/>
              </w:rPr>
              <w:t>
ректиро-
</w:t>
            </w:r>
            <w:r>
              <w:br/>
            </w:r>
            <w:r>
              <w:rPr>
                <w:rFonts w:ascii="Times New Roman"/>
                <w:b w:val="false"/>
                <w:i w:val="false"/>
                <w:color w:val="000000"/>
                <w:sz w:val="20"/>
              </w:rPr>
              <w:t>
ванному)
</w:t>
            </w:r>
            <w:r>
              <w:br/>
            </w:r>
            <w:r>
              <w:rPr>
                <w:rFonts w:ascii="Times New Roman"/>
                <w:b w:val="false"/>
                <w:i w:val="false"/>
                <w:color w:val="000000"/>
                <w:sz w:val="20"/>
              </w:rPr>
              <w:t>
бюджету,
</w:t>
            </w:r>
            <w:r>
              <w:br/>
            </w:r>
            <w:r>
              <w:rPr>
                <w:rFonts w:ascii="Times New Roman"/>
                <w:b w:val="false"/>
                <w:i w:val="false"/>
                <w:color w:val="000000"/>
                <w:sz w:val="20"/>
              </w:rPr>
              <w:t>
%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об исполнении 
</w:t>
      </w:r>
      <w:r>
        <w:br/>
      </w:r>
      <w:r>
        <w:rPr>
          <w:rFonts w:ascii="Times New Roman"/>
          <w:b w:val="false"/>
          <w:i w:val="false"/>
          <w:color w:val="000000"/>
          <w:sz w:val="28"/>
        </w:rPr>
        <w:t>
государственного,          
</w:t>
      </w:r>
      <w:r>
        <w:br/>
      </w:r>
      <w:r>
        <w:rPr>
          <w:rFonts w:ascii="Times New Roman"/>
          <w:b w:val="false"/>
          <w:i w:val="false"/>
          <w:color w:val="000000"/>
          <w:sz w:val="28"/>
        </w:rPr>
        <w:t>
консолидированного бюджетов, бюджета
</w:t>
      </w:r>
      <w:r>
        <w:br/>
      </w:r>
      <w:r>
        <w:rPr>
          <w:rFonts w:ascii="Times New Roman"/>
          <w:b w:val="false"/>
          <w:i w:val="false"/>
          <w:color w:val="000000"/>
          <w:sz w:val="28"/>
        </w:rPr>
        <w:t>
области, республиканского и     
</w:t>
      </w:r>
      <w:r>
        <w:br/>
      </w:r>
      <w:r>
        <w:rPr>
          <w:rFonts w:ascii="Times New Roman"/>
          <w:b w:val="false"/>
          <w:i w:val="false"/>
          <w:color w:val="000000"/>
          <w:sz w:val="28"/>
        </w:rPr>
        <w:t>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приказом Министра финансов РК от 27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(наименование бюджета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___________________года
</w:t>
      </w:r>
      <w:r>
        <w:br/>
      </w:r>
      <w:r>
        <w:rPr>
          <w:rFonts w:ascii="Times New Roman"/>
          <w:b w:val="false"/>
          <w:i w:val="false"/>
          <w:color w:val="000000"/>
          <w:sz w:val="28"/>
        </w:rPr>
        <w:t>
</w:t>
      </w:r>
      <w:r>
        <w:br/>
      </w:r>
      <w:r>
        <w:rPr>
          <w:rFonts w:ascii="Times New Roman"/>
          <w:b w:val="false"/>
          <w:i w:val="false"/>
          <w:color w:val="000000"/>
          <w:sz w:val="28"/>
        </w:rPr>
        <w:t>
 Периодичность       
</w:t>
      </w:r>
      <w:r>
        <w:rPr>
          <w:rFonts w:ascii="Times New Roman"/>
          <w:b w:val="false"/>
          <w:i w:val="false"/>
          <w:color w:val="000000"/>
          <w:sz w:val="28"/>
          <w:u w:val="single"/>
        </w:rPr>
        <w:t>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653"/>
        <w:gridCol w:w="2853"/>
        <w:gridCol w:w="2573"/>
      </w:tblGrid>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бюджетной
</w:t>
            </w:r>
            <w:r>
              <w:br/>
            </w:r>
            <w:r>
              <w:rPr>
                <w:rFonts w:ascii="Times New Roman"/>
                <w:b w:val="false"/>
                <w:i w:val="false"/>
                <w:color w:val="000000"/>
                <w:sz w:val="20"/>
              </w:rPr>
              <w:t>
классификации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финансовый год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Уточненный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финансовый
</w:t>
            </w:r>
            <w:r>
              <w:br/>
            </w:r>
            <w:r>
              <w:rPr>
                <w:rFonts w:ascii="Times New Roman"/>
                <w:b w:val="false"/>
                <w:i w:val="false"/>
                <w:color w:val="000000"/>
                <w:sz w:val="20"/>
              </w:rPr>
              <w:t>
год
</w:t>
            </w:r>
          </w:p>
        </w:tc>
      </w:tr>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I. ДОХОДЫ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Налоговые поступления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Неналоговые поступления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Поступления от продажи основного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Поступления трансфертов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II. ЗАТРАТЫ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услуги общего характера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порядок, безопасность, правовая, судебная, уголовно-исполнительная деятельность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Социальная помощь и социальное обеспечение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Жилищно-коммунальное хозяйство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туризм и информационное пространство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Топливно-энергетический комплекс и недропользование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Транспорт и коммуникации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Обслуживание долга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трансферты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Бюджетные кредиты
</w:t>
            </w:r>
          </w:p>
          <w:p>
            <w:pPr>
              <w:spacing w:after="20"/>
              <w:ind w:left="20"/>
              <w:jc w:val="both"/>
            </w:pPr>
            <w:r>
              <w:rPr>
                <w:rFonts w:ascii="Times New Roman"/>
                <w:b w:val="false"/>
                <w:i w:val="false"/>
                <w:color w:val="000000"/>
                <w:sz w:val="20"/>
              </w:rPr>
              <w:t>
Погашение бюджетных кредитов
</w:t>
            </w:r>
          </w:p>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ФИНАНСОВЫМИ АКТИВАМИ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Приобретение финансовых активов
</w:t>
            </w:r>
          </w:p>
          <w:p>
            <w:pPr>
              <w:spacing w:after="20"/>
              <w:ind w:left="20"/>
              <w:jc w:val="both"/>
            </w:pPr>
            <w:r>
              <w:rPr>
                <w:rFonts w:ascii="Times New Roman"/>
                <w:b w:val="false"/>
                <w:i w:val="false"/>
                <w:color w:val="000000"/>
                <w:sz w:val="20"/>
              </w:rPr>
              <w:t>
Поступления от продажи финансовых активов государства
</w:t>
            </w:r>
          </w:p>
          <w:p>
            <w:pPr>
              <w:spacing w:after="20"/>
              <w:ind w:left="20"/>
              <w:jc w:val="both"/>
            </w:pPr>
            <w:r>
              <w:rPr>
                <w:rFonts w:ascii="Times New Roman"/>
                <w:b w:val="false"/>
                <w:i w:val="false"/>
                <w:color w:val="000000"/>
                <w:sz w:val="20"/>
              </w:rPr>
              <w:t>
</w:t>
            </w:r>
            <w:r>
              <w:rPr>
                <w:rFonts w:ascii="Times New Roman"/>
                <w:b/>
                <w:i w:val="false"/>
                <w:color w:val="000000"/>
                <w:sz w:val="20"/>
              </w:rPr>
              <w:t>
VI. ДЕФИЦИТ (ПРОФИЦИТ) БЮДЖЕТА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(ИСПОЛЬЗОВАНИЕ ПРОФИЦИТА) БЮДЖЕТА
</w:t>
            </w:r>
            <w:r>
              <w:rPr>
                <w:rFonts w:ascii="Times New Roman"/>
                <w:b w:val="false"/>
                <w:i w:val="false"/>
                <w:color w:val="000000"/>
                <w:sz w:val="20"/>
              </w:rPr>
              <w:t>
</w:t>
            </w:r>
          </w:p>
          <w:p>
            <w:pPr>
              <w:spacing w:after="20"/>
              <w:ind w:left="20"/>
              <w:jc w:val="both"/>
            </w:pPr>
            <w:r>
              <w:rPr>
                <w:rFonts w:ascii="Times New Roman"/>
                <w:b w:val="false"/>
                <w:i w:val="false"/>
                <w:color w:val="000000"/>
                <w:sz w:val="20"/>
              </w:rPr>
              <w:t>
Поступление займов
</w:t>
            </w:r>
          </w:p>
          <w:p>
            <w:pPr>
              <w:spacing w:after="20"/>
              <w:ind w:left="20"/>
              <w:jc w:val="both"/>
            </w:pPr>
            <w:r>
              <w:rPr>
                <w:rFonts w:ascii="Times New Roman"/>
                <w:b w:val="false"/>
                <w:i w:val="false"/>
                <w:color w:val="000000"/>
                <w:sz w:val="20"/>
              </w:rPr>
              <w:t>
Погашение займов
</w:t>
            </w:r>
          </w:p>
          <w:p>
            <w:pPr>
              <w:spacing w:after="20"/>
              <w:ind w:left="20"/>
              <w:jc w:val="both"/>
            </w:pPr>
            <w:r>
              <w:rPr>
                <w:rFonts w:ascii="Times New Roman"/>
                <w:b w:val="false"/>
                <w:i w:val="false"/>
                <w:color w:val="000000"/>
                <w:sz w:val="20"/>
              </w:rPr>
              <w:t>
Движение остатков бюджетных средств
</w:t>
            </w:r>
          </w:p>
          <w:p>
            <w:pPr>
              <w:spacing w:after="20"/>
              <w:ind w:left="20"/>
              <w:jc w:val="both"/>
            </w:pPr>
            <w:r>
              <w:rPr>
                <w:rFonts w:ascii="Times New Roman"/>
                <w:b w:val="false"/>
                <w:i w:val="false"/>
                <w:color w:val="000000"/>
                <w:sz w:val="20"/>
              </w:rPr>
              <w:t>
</w:t>
            </w:r>
            <w:r>
              <w:rPr>
                <w:rFonts w:ascii="Times New Roman"/>
                <w:b/>
                <w:i w:val="false"/>
                <w:color w:val="000000"/>
                <w:sz w:val="20"/>
              </w:rPr>
              <w:t>
Справочно: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Остатки бюджетных средств
</w:t>
            </w:r>
            <w:r>
              <w:rPr>
                <w:rFonts w:ascii="Times New Roman"/>
                <w:b w:val="false"/>
                <w:i w:val="false"/>
                <w:color w:val="000000"/>
                <w:sz w:val="20"/>
              </w:rPr>
              <w:t>
</w:t>
            </w:r>
          </w:p>
          <w:p>
            <w:pPr>
              <w:spacing w:after="20"/>
              <w:ind w:left="20"/>
              <w:jc w:val="both"/>
            </w:pPr>
            <w:r>
              <w:rPr>
                <w:rFonts w:ascii="Times New Roman"/>
                <w:b w:val="false"/>
                <w:i w:val="false"/>
                <w:color w:val="000000"/>
                <w:sz w:val="20"/>
              </w:rPr>
              <w:t>
Остатки бюджетных средств на начало финансового года
</w:t>
            </w:r>
          </w:p>
          <w:p>
            <w:pPr>
              <w:spacing w:after="20"/>
              <w:ind w:left="20"/>
              <w:jc w:val="both"/>
            </w:pPr>
            <w:r>
              <w:rPr>
                <w:rFonts w:ascii="Times New Roman"/>
                <w:b w:val="false"/>
                <w:i w:val="false"/>
                <w:color w:val="000000"/>
                <w:sz w:val="20"/>
              </w:rPr>
              <w:t>
Остатки бюджетных средств на конец отчетного периода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1450"/>
        <w:gridCol w:w="1617"/>
        <w:gridCol w:w="2026"/>
        <w:gridCol w:w="2710"/>
        <w:gridCol w:w="2926"/>
      </w:tblGrid>
      <w:tr>
        <w:trPr>
          <w:trHeight w:val="225" w:hRule="atLeast"/>
        </w:trPr>
        <w:tc>
          <w:tcPr>
            <w:tcW w:w="2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Скорректиро-
</w:t>
            </w:r>
            <w:r>
              <w:br/>
            </w:r>
            <w:r>
              <w:rPr>
                <w:rFonts w:ascii="Times New Roman"/>
                <w:b w:val="false"/>
                <w:i w:val="false"/>
                <w:color w:val="000000"/>
                <w:sz w:val="20"/>
              </w:rPr>
              <w:t>
ванный 
</w:t>
            </w:r>
            <w:r>
              <w:br/>
            </w:r>
            <w:r>
              <w:rPr>
                <w:rFonts w:ascii="Times New Roman"/>
                <w:b w:val="false"/>
                <w:i w:val="false"/>
                <w:color w:val="000000"/>
                <w:sz w:val="20"/>
              </w:rPr>
              <w:t>
бюджет на 
</w:t>
            </w:r>
            <w:r>
              <w:br/>
            </w:r>
            <w:r>
              <w:rPr>
                <w:rFonts w:ascii="Times New Roman"/>
                <w:b w:val="false"/>
                <w:i w:val="false"/>
                <w:color w:val="000000"/>
                <w:sz w:val="20"/>
              </w:rPr>
              <w:t>
отчетный 
</w:t>
            </w:r>
            <w:r>
              <w:br/>
            </w:r>
            <w:r>
              <w:rPr>
                <w:rFonts w:ascii="Times New Roman"/>
                <w:b w:val="false"/>
                <w:i w:val="false"/>
                <w:color w:val="000000"/>
                <w:sz w:val="20"/>
              </w:rPr>
              <w:t>
финансовый 
</w:t>
            </w:r>
            <w:r>
              <w:br/>
            </w:r>
            <w:r>
              <w:rPr>
                <w:rFonts w:ascii="Times New Roman"/>
                <w:b w:val="false"/>
                <w:i w:val="false"/>
                <w:color w:val="000000"/>
                <w:sz w:val="20"/>
              </w:rPr>
              <w:t>
год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Зареги-
</w:t>
            </w:r>
            <w:r>
              <w:br/>
            </w:r>
            <w:r>
              <w:rPr>
                <w:rFonts w:ascii="Times New Roman"/>
                <w:b w:val="false"/>
                <w:i w:val="false"/>
                <w:color w:val="000000"/>
                <w:sz w:val="20"/>
              </w:rPr>
              <w:t>
стриро-
</w:t>
            </w:r>
            <w:r>
              <w:br/>
            </w:r>
            <w:r>
              <w:rPr>
                <w:rFonts w:ascii="Times New Roman"/>
                <w:b w:val="false"/>
                <w:i w:val="false"/>
                <w:color w:val="000000"/>
                <w:sz w:val="20"/>
              </w:rPr>
              <w:t>
ванные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
</w:t>
            </w:r>
            <w:r>
              <w:br/>
            </w:r>
            <w:r>
              <w:rPr>
                <w:rFonts w:ascii="Times New Roman"/>
                <w:b w:val="false"/>
                <w:i w:val="false"/>
                <w:color w:val="000000"/>
                <w:sz w:val="20"/>
              </w:rPr>
              <w:t>
ченные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w:t>
            </w:r>
            <w:r>
              <w:br/>
            </w:r>
            <w:r>
              <w:rPr>
                <w:rFonts w:ascii="Times New Roman"/>
                <w:b w:val="false"/>
                <w:i w:val="false"/>
                <w:color w:val="000000"/>
                <w:sz w:val="20"/>
              </w:rPr>
              <w:t>
поступлений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оплаченные
</w:t>
            </w:r>
            <w:r>
              <w:br/>
            </w:r>
            <w:r>
              <w:rPr>
                <w:rFonts w:ascii="Times New Roman"/>
                <w:b w:val="false"/>
                <w:i w:val="false"/>
                <w:color w:val="000000"/>
                <w:sz w:val="20"/>
              </w:rPr>
              <w:t>
обязате-
</w:t>
            </w:r>
            <w:r>
              <w:br/>
            </w:r>
            <w:r>
              <w:rPr>
                <w:rFonts w:ascii="Times New Roman"/>
                <w:b w:val="false"/>
                <w:i w:val="false"/>
                <w:color w:val="000000"/>
                <w:sz w:val="20"/>
              </w:rPr>
              <w:t>
льства по
</w:t>
            </w:r>
            <w:r>
              <w:br/>
            </w:r>
            <w:r>
              <w:rPr>
                <w:rFonts w:ascii="Times New Roman"/>
                <w:b w:val="false"/>
                <w:i w:val="false"/>
                <w:color w:val="000000"/>
                <w:sz w:val="20"/>
              </w:rPr>
              <w:t>
бюджетным
</w:t>
            </w:r>
            <w:r>
              <w:br/>
            </w:r>
            <w:r>
              <w:rPr>
                <w:rFonts w:ascii="Times New Roman"/>
                <w:b w:val="false"/>
                <w:i w:val="false"/>
                <w:color w:val="000000"/>
                <w:sz w:val="20"/>
              </w:rPr>
              <w:t>
программам
</w:t>
            </w:r>
            <w:r>
              <w:br/>
            </w:r>
            <w:r>
              <w:rPr>
                <w:rFonts w:ascii="Times New Roman"/>
                <w:b w:val="false"/>
                <w:i w:val="false"/>
                <w:color w:val="000000"/>
                <w:sz w:val="20"/>
              </w:rPr>
              <w:t>
(под-
</w:t>
            </w:r>
            <w:r>
              <w:br/>
            </w:r>
            <w:r>
              <w:rPr>
                <w:rFonts w:ascii="Times New Roman"/>
                <w:b w:val="false"/>
                <w:i w:val="false"/>
                <w:color w:val="000000"/>
                <w:sz w:val="20"/>
              </w:rPr>
              <w:t>
программам)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Отклонение
</w:t>
            </w:r>
            <w:r>
              <w:br/>
            </w:r>
            <w:r>
              <w:rPr>
                <w:rFonts w:ascii="Times New Roman"/>
                <w:b w:val="false"/>
                <w:i w:val="false"/>
                <w:color w:val="000000"/>
                <w:sz w:val="20"/>
              </w:rPr>
              <w:t>
исполнения
</w:t>
            </w:r>
            <w:r>
              <w:br/>
            </w:r>
            <w:r>
              <w:rPr>
                <w:rFonts w:ascii="Times New Roman"/>
                <w:b w:val="false"/>
                <w:i w:val="false"/>
                <w:color w:val="000000"/>
                <w:sz w:val="20"/>
              </w:rPr>
              <w:t>
поступлений
</w:t>
            </w:r>
            <w:r>
              <w:br/>
            </w:r>
            <w:r>
              <w:rPr>
                <w:rFonts w:ascii="Times New Roman"/>
                <w:b w:val="false"/>
                <w:i w:val="false"/>
                <w:color w:val="000000"/>
                <w:sz w:val="20"/>
              </w:rPr>
              <w:t>
бюджета и/или
</w:t>
            </w:r>
            <w:r>
              <w:br/>
            </w:r>
            <w:r>
              <w:rPr>
                <w:rFonts w:ascii="Times New Roman"/>
                <w:b w:val="false"/>
                <w:i w:val="false"/>
                <w:color w:val="000000"/>
                <w:sz w:val="20"/>
              </w:rPr>
              <w:t>
оплаченных
</w:t>
            </w:r>
            <w:r>
              <w:br/>
            </w:r>
            <w:r>
              <w:rPr>
                <w:rFonts w:ascii="Times New Roman"/>
                <w:b w:val="false"/>
                <w:i w:val="false"/>
                <w:color w:val="000000"/>
                <w:sz w:val="20"/>
              </w:rPr>
              <w:t>
обязательств по
</w:t>
            </w:r>
            <w:r>
              <w:br/>
            </w:r>
            <w:r>
              <w:rPr>
                <w:rFonts w:ascii="Times New Roman"/>
                <w:b w:val="false"/>
                <w:i w:val="false"/>
                <w:color w:val="000000"/>
                <w:sz w:val="20"/>
              </w:rPr>
              <w:t>
бюджетным про-
</w:t>
            </w:r>
            <w:r>
              <w:br/>
            </w:r>
            <w:r>
              <w:rPr>
                <w:rFonts w:ascii="Times New Roman"/>
                <w:b w:val="false"/>
                <w:i w:val="false"/>
                <w:color w:val="000000"/>
                <w:sz w:val="20"/>
              </w:rPr>
              <w:t>
граммам (под-
</w:t>
            </w:r>
            <w:r>
              <w:br/>
            </w:r>
            <w:r>
              <w:rPr>
                <w:rFonts w:ascii="Times New Roman"/>
                <w:b w:val="false"/>
                <w:i w:val="false"/>
                <w:color w:val="000000"/>
                <w:sz w:val="20"/>
              </w:rPr>
              <w:t>
программам) от
</w:t>
            </w:r>
            <w:r>
              <w:br/>
            </w:r>
            <w:r>
              <w:rPr>
                <w:rFonts w:ascii="Times New Roman"/>
                <w:b w:val="false"/>
                <w:i w:val="false"/>
                <w:color w:val="000000"/>
                <w:sz w:val="20"/>
              </w:rPr>
              <w:t>
исполненного
</w:t>
            </w:r>
            <w:r>
              <w:br/>
            </w:r>
            <w:r>
              <w:rPr>
                <w:rFonts w:ascii="Times New Roman"/>
                <w:b w:val="false"/>
                <w:i w:val="false"/>
                <w:color w:val="000000"/>
                <w:sz w:val="20"/>
              </w:rPr>
              <w:t>
(утвержденного,
</w:t>
            </w:r>
            <w:r>
              <w:br/>
            </w:r>
            <w:r>
              <w:rPr>
                <w:rFonts w:ascii="Times New Roman"/>
                <w:b w:val="false"/>
                <w:i w:val="false"/>
                <w:color w:val="000000"/>
                <w:sz w:val="20"/>
              </w:rPr>
              <w:t>
уточненного,
</w:t>
            </w:r>
            <w:r>
              <w:br/>
            </w:r>
            <w:r>
              <w:rPr>
                <w:rFonts w:ascii="Times New Roman"/>
                <w:b w:val="false"/>
                <w:i w:val="false"/>
                <w:color w:val="000000"/>
                <w:sz w:val="20"/>
              </w:rPr>
              <w:t>
скорректирован-
</w:t>
            </w:r>
            <w:r>
              <w:br/>
            </w:r>
            <w:r>
              <w:rPr>
                <w:rFonts w:ascii="Times New Roman"/>
                <w:b w:val="false"/>
                <w:i w:val="false"/>
                <w:color w:val="000000"/>
                <w:sz w:val="20"/>
              </w:rPr>
              <w:t>
ного) бюджета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w:t>
            </w:r>
            <w:r>
              <w:br/>
            </w:r>
            <w:r>
              <w:rPr>
                <w:rFonts w:ascii="Times New Roman"/>
                <w:b w:val="false"/>
                <w:i w:val="false"/>
                <w:color w:val="000000"/>
                <w:sz w:val="20"/>
              </w:rPr>
              <w:t>
поступлений
</w:t>
            </w:r>
            <w:r>
              <w:br/>
            </w:r>
            <w:r>
              <w:rPr>
                <w:rFonts w:ascii="Times New Roman"/>
                <w:b w:val="false"/>
                <w:i w:val="false"/>
                <w:color w:val="000000"/>
                <w:sz w:val="20"/>
              </w:rPr>
              <w:t>
бюджета и/или
</w:t>
            </w:r>
            <w:r>
              <w:br/>
            </w:r>
            <w:r>
              <w:rPr>
                <w:rFonts w:ascii="Times New Roman"/>
                <w:b w:val="false"/>
                <w:i w:val="false"/>
                <w:color w:val="000000"/>
                <w:sz w:val="20"/>
              </w:rPr>
              <w:t>
оплаченные
</w:t>
            </w:r>
            <w:r>
              <w:br/>
            </w:r>
            <w:r>
              <w:rPr>
                <w:rFonts w:ascii="Times New Roman"/>
                <w:b w:val="false"/>
                <w:i w:val="false"/>
                <w:color w:val="000000"/>
                <w:sz w:val="20"/>
              </w:rPr>
              <w:t>
обязательства
</w:t>
            </w:r>
            <w:r>
              <w:br/>
            </w:r>
            <w:r>
              <w:rPr>
                <w:rFonts w:ascii="Times New Roman"/>
                <w:b w:val="false"/>
                <w:i w:val="false"/>
                <w:color w:val="000000"/>
                <w:sz w:val="20"/>
              </w:rPr>
              <w:t>
по бюджетным
</w:t>
            </w:r>
            <w:r>
              <w:br/>
            </w:r>
            <w:r>
              <w:rPr>
                <w:rFonts w:ascii="Times New Roman"/>
                <w:b w:val="false"/>
                <w:i w:val="false"/>
                <w:color w:val="000000"/>
                <w:sz w:val="20"/>
              </w:rPr>
              <w:t>
программам
</w:t>
            </w:r>
            <w:r>
              <w:br/>
            </w:r>
            <w:r>
              <w:rPr>
                <w:rFonts w:ascii="Times New Roman"/>
                <w:b w:val="false"/>
                <w:i w:val="false"/>
                <w:color w:val="000000"/>
                <w:sz w:val="20"/>
              </w:rPr>
              <w:t>
(подпрограммам)
</w:t>
            </w:r>
            <w:r>
              <w:br/>
            </w:r>
            <w:r>
              <w:rPr>
                <w:rFonts w:ascii="Times New Roman"/>
                <w:b w:val="false"/>
                <w:i w:val="false"/>
                <w:color w:val="000000"/>
                <w:sz w:val="20"/>
              </w:rPr>
              <w:t>
к исполняемому
</w:t>
            </w:r>
            <w:r>
              <w:br/>
            </w:r>
            <w:r>
              <w:rPr>
                <w:rFonts w:ascii="Times New Roman"/>
                <w:b w:val="false"/>
                <w:i w:val="false"/>
                <w:color w:val="000000"/>
                <w:sz w:val="20"/>
              </w:rPr>
              <w:t>
(утвержденному,
</w:t>
            </w:r>
            <w:r>
              <w:br/>
            </w:r>
            <w:r>
              <w:rPr>
                <w:rFonts w:ascii="Times New Roman"/>
                <w:b w:val="false"/>
                <w:i w:val="false"/>
                <w:color w:val="000000"/>
                <w:sz w:val="20"/>
              </w:rPr>
              <w:t>
уточненному,
</w:t>
            </w:r>
            <w:r>
              <w:br/>
            </w:r>
            <w:r>
              <w:rPr>
                <w:rFonts w:ascii="Times New Roman"/>
                <w:b w:val="false"/>
                <w:i w:val="false"/>
                <w:color w:val="000000"/>
                <w:sz w:val="20"/>
              </w:rPr>
              <w:t>
скорректирован-
</w:t>
            </w:r>
            <w:r>
              <w:br/>
            </w:r>
            <w:r>
              <w:rPr>
                <w:rFonts w:ascii="Times New Roman"/>
                <w:b w:val="false"/>
                <w:i w:val="false"/>
                <w:color w:val="000000"/>
                <w:sz w:val="20"/>
              </w:rPr>
              <w:t>
ному) бюджету, %
</w:t>
            </w:r>
          </w:p>
        </w:tc>
      </w:tr>
      <w:tr>
        <w:trPr>
          <w:trHeight w:val="225" w:hRule="atLeast"/>
        </w:trPr>
        <w:tc>
          <w:tcPr>
            <w:tcW w:w="2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бюджета области,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плана поступлений и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денег от реализации государственными учреждениями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 (работ, услуг), остающихся в их распоряжении,
</w:t>
      </w:r>
      <w:r>
        <w:rPr>
          <w:rFonts w:ascii="Times New Roman"/>
          <w:b w:val="false"/>
          <w:i w:val="false"/>
          <w:color w:val="000000"/>
          <w:sz w:val="28"/>
        </w:rPr>
        <w:t>
</w:t>
      </w:r>
      <w:r>
        <w:br/>
      </w:r>
      <w:r>
        <w:rPr>
          <w:rFonts w:ascii="Times New Roman"/>
          <w:b w:val="false"/>
          <w:i w:val="false"/>
          <w:color w:val="000000"/>
          <w:sz w:val="28"/>
        </w:rPr>
        <w:t>
на ___________________________ года
</w:t>
      </w:r>
    </w:p>
    <w:p>
      <w:pPr>
        <w:spacing w:after="0"/>
        <w:ind w:left="0"/>
        <w:jc w:val="both"/>
      </w:pPr>
      <w:r>
        <w:rPr>
          <w:rFonts w:ascii="Times New Roman"/>
          <w:b w:val="false"/>
          <w:i w:val="false"/>
          <w:color w:val="000000"/>
          <w:sz w:val="28"/>
        </w:rPr>
        <w:t>
Вид бюджета ___________________________
</w:t>
      </w:r>
      <w:r>
        <w:br/>
      </w:r>
      <w:r>
        <w:rPr>
          <w:rFonts w:ascii="Times New Roman"/>
          <w:b w:val="false"/>
          <w:i w:val="false"/>
          <w:color w:val="000000"/>
          <w:sz w:val="28"/>
        </w:rPr>
        <w:t>
</w:t>
      </w:r>
      <w:r>
        <w:br/>
      </w:r>
      <w:r>
        <w:rPr>
          <w:rFonts w:ascii="Times New Roman"/>
          <w:b w:val="false"/>
          <w:i w:val="false"/>
          <w:color w:val="000000"/>
          <w:sz w:val="28"/>
        </w:rPr>
        <w:t>
 Периодичность      
</w:t>
      </w:r>
      <w:r>
        <w:rPr>
          <w:rFonts w:ascii="Times New Roman"/>
          <w:b w:val="false"/>
          <w:i/>
          <w:color w:val="000000"/>
          <w:sz w:val="28"/>
        </w:rPr>
        <w:t>
квартальная, годовая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053"/>
        <w:gridCol w:w="393"/>
        <w:gridCol w:w="453"/>
        <w:gridCol w:w="553"/>
        <w:gridCol w:w="473"/>
        <w:gridCol w:w="573"/>
        <w:gridCol w:w="2013"/>
        <w:gridCol w:w="1173"/>
        <w:gridCol w:w="1413"/>
        <w:gridCol w:w="1353"/>
        <w:gridCol w:w="1433"/>
        <w:gridCol w:w="1453"/>
      </w:tblGrid>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и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пос-
</w:t>
            </w:r>
            <w:r>
              <w:br/>
            </w:r>
            <w:r>
              <w:rPr>
                <w:rFonts w:ascii="Times New Roman"/>
                <w:b w:val="false"/>
                <w:i w:val="false"/>
                <w:color w:val="000000"/>
                <w:sz w:val="20"/>
              </w:rPr>
              <w:t>
туп-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от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то-
</w:t>
            </w:r>
            <w:r>
              <w:br/>
            </w:r>
            <w:r>
              <w:rPr>
                <w:rFonts w:ascii="Times New Roman"/>
                <w:b w:val="false"/>
                <w:i w:val="false"/>
                <w:color w:val="000000"/>
                <w:sz w:val="20"/>
              </w:rPr>
              <w:t>
ва-
</w:t>
            </w:r>
            <w:r>
              <w:br/>
            </w:r>
            <w:r>
              <w:rPr>
                <w:rFonts w:ascii="Times New Roman"/>
                <w:b w:val="false"/>
                <w:i w:val="false"/>
                <w:color w:val="000000"/>
                <w:sz w:val="20"/>
              </w:rPr>
              <w:t>
ров
</w:t>
            </w:r>
            <w:r>
              <w:br/>
            </w:r>
            <w:r>
              <w:rPr>
                <w:rFonts w:ascii="Times New Roman"/>
                <w:b w:val="false"/>
                <w:i w:val="false"/>
                <w:color w:val="000000"/>
                <w:sz w:val="20"/>
              </w:rPr>
              <w:t>
(ра-
</w:t>
            </w:r>
            <w:r>
              <w:br/>
            </w:r>
            <w:r>
              <w:rPr>
                <w:rFonts w:ascii="Times New Roman"/>
                <w:b w:val="false"/>
                <w:i w:val="false"/>
                <w:color w:val="000000"/>
                <w:sz w:val="20"/>
              </w:rPr>
              <w:t>
бот,
</w:t>
            </w:r>
            <w:r>
              <w:br/>
            </w:r>
            <w:r>
              <w:rPr>
                <w:rFonts w:ascii="Times New Roman"/>
                <w:b w:val="false"/>
                <w:i w:val="false"/>
                <w:color w:val="000000"/>
                <w:sz w:val="20"/>
              </w:rPr>
              <w:t>
ус-
</w:t>
            </w:r>
            <w:r>
              <w:br/>
            </w:r>
            <w:r>
              <w:rPr>
                <w:rFonts w:ascii="Times New Roman"/>
                <w:b w:val="false"/>
                <w:i w:val="false"/>
                <w:color w:val="000000"/>
                <w:sz w:val="20"/>
              </w:rPr>
              <w:t>
луг)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у
</w:t>
            </w:r>
            <w:r>
              <w:br/>
            </w:r>
            <w:r>
              <w:rPr>
                <w:rFonts w:ascii="Times New Roman"/>
                <w:b w:val="false"/>
                <w:i w:val="false"/>
                <w:color w:val="000000"/>
                <w:sz w:val="20"/>
              </w:rPr>
              <w:t>
н
</w:t>
            </w:r>
            <w:r>
              <w:br/>
            </w:r>
            <w:r>
              <w:rPr>
                <w:rFonts w:ascii="Times New Roman"/>
                <w:b w:val="false"/>
                <w:i w:val="false"/>
                <w:color w:val="000000"/>
                <w:sz w:val="20"/>
              </w:rPr>
              <w:t>
к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я
</w:t>
            </w:r>
            <w:r>
              <w:br/>
            </w:r>
            <w:r>
              <w:rPr>
                <w:rFonts w:ascii="Times New Roman"/>
                <w:b w:val="false"/>
                <w:i w:val="false"/>
                <w:color w:val="000000"/>
                <w:sz w:val="20"/>
              </w:rPr>
              <w:t>
</w:t>
            </w:r>
            <w:r>
              <w:br/>
            </w:r>
            <w:r>
              <w:rPr>
                <w:rFonts w:ascii="Times New Roman"/>
                <w:b w:val="false"/>
                <w:i w:val="false"/>
                <w:color w:val="000000"/>
                <w:sz w:val="20"/>
              </w:rPr>
              <w:t>
 г
</w:t>
            </w:r>
            <w:r>
              <w:br/>
            </w:r>
            <w:r>
              <w:rPr>
                <w:rFonts w:ascii="Times New Roman"/>
                <w:b w:val="false"/>
                <w:i w:val="false"/>
                <w:color w:val="000000"/>
                <w:sz w:val="20"/>
              </w:rPr>
              <w:t>
р
</w:t>
            </w:r>
            <w:r>
              <w:br/>
            </w: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п
</w:t>
            </w:r>
            <w:r>
              <w:br/>
            </w:r>
            <w:r>
              <w:rPr>
                <w:rFonts w:ascii="Times New Roman"/>
                <w:b w:val="false"/>
                <w:i w:val="false"/>
                <w:color w:val="000000"/>
                <w:sz w:val="20"/>
              </w:rPr>
              <w:t>
а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д
</w:t>
            </w:r>
            <w:r>
              <w:br/>
            </w:r>
            <w:r>
              <w:rPr>
                <w:rFonts w:ascii="Times New Roman"/>
                <w:b w:val="false"/>
                <w:i w:val="false"/>
                <w:color w:val="000000"/>
                <w:sz w:val="20"/>
              </w:rPr>
              <w:t>
м
</w:t>
            </w:r>
            <w:r>
              <w:br/>
            </w:r>
            <w:r>
              <w:rPr>
                <w:rFonts w:ascii="Times New Roman"/>
                <w:b w:val="false"/>
                <w:i w:val="false"/>
                <w:color w:val="000000"/>
                <w:sz w:val="20"/>
              </w:rPr>
              <w:t>
и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w:t>
            </w:r>
            <w:r>
              <w:br/>
            </w:r>
            <w:r>
              <w:rPr>
                <w:rFonts w:ascii="Times New Roman"/>
                <w:b w:val="false"/>
                <w:i w:val="false"/>
                <w:color w:val="000000"/>
                <w:sz w:val="20"/>
              </w:rPr>
              <w:t>
 б
</w:t>
            </w:r>
            <w:r>
              <w:br/>
            </w:r>
            <w:r>
              <w:rPr>
                <w:rFonts w:ascii="Times New Roman"/>
                <w:b w:val="false"/>
                <w:i w:val="false"/>
                <w:color w:val="000000"/>
                <w:sz w:val="20"/>
              </w:rPr>
              <w:t>
ю
</w:t>
            </w:r>
            <w:r>
              <w:br/>
            </w:r>
            <w:r>
              <w:rPr>
                <w:rFonts w:ascii="Times New Roman"/>
                <w:b w:val="false"/>
                <w:i w:val="false"/>
                <w:color w:val="000000"/>
                <w:sz w:val="20"/>
              </w:rPr>
              <w:t>
д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х
</w:t>
            </w:r>
            <w:r>
              <w:br/>
            </w:r>
            <w:r>
              <w:rPr>
                <w:rFonts w:ascii="Times New Roman"/>
                <w:b w:val="false"/>
                <w:i w:val="false"/>
                <w:color w:val="000000"/>
                <w:sz w:val="20"/>
              </w:rPr>
              <w:t>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м
</w:t>
            </w:r>
            <w:r>
              <w:br/>
            </w:r>
            <w:r>
              <w:rPr>
                <w:rFonts w:ascii="Times New Roman"/>
                <w:b w:val="false"/>
                <w:i w:val="false"/>
                <w:color w:val="000000"/>
                <w:sz w:val="20"/>
              </w:rPr>
              <w:t>
м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r>
              <w:br/>
            </w:r>
            <w:r>
              <w:rPr>
                <w:rFonts w:ascii="Times New Roman"/>
                <w:b w:val="false"/>
                <w:i w:val="false"/>
                <w:color w:val="000000"/>
                <w:sz w:val="20"/>
              </w:rPr>
              <w:t>
ю
</w:t>
            </w:r>
            <w:r>
              <w:br/>
            </w:r>
            <w:r>
              <w:rPr>
                <w:rFonts w:ascii="Times New Roman"/>
                <w:b w:val="false"/>
                <w:i w:val="false"/>
                <w:color w:val="000000"/>
                <w:sz w:val="20"/>
              </w:rPr>
              <w:t>
д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я
</w:t>
            </w:r>
            <w:r>
              <w:br/>
            </w:r>
            <w:r>
              <w:rPr>
                <w:rFonts w:ascii="Times New Roman"/>
                <w:b w:val="false"/>
                <w:i w:val="false"/>
                <w:color w:val="000000"/>
                <w:sz w:val="20"/>
              </w:rPr>
              <w:t>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м
</w:t>
            </w:r>
            <w:r>
              <w:br/>
            </w:r>
            <w:r>
              <w:rPr>
                <w:rFonts w:ascii="Times New Roman"/>
                <w:b w:val="false"/>
                <w:i w:val="false"/>
                <w:color w:val="000000"/>
                <w:sz w:val="20"/>
              </w:rPr>
              <w:t>
м
</w:t>
            </w:r>
            <w:r>
              <w:br/>
            </w:r>
            <w:r>
              <w:rPr>
                <w:rFonts w:ascii="Times New Roman"/>
                <w:b w:val="false"/>
                <w:i w:val="false"/>
                <w:color w:val="000000"/>
                <w:sz w:val="20"/>
              </w:rPr>
              <w:t>
а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м
</w:t>
            </w:r>
            <w:r>
              <w:br/>
            </w:r>
            <w:r>
              <w:rPr>
                <w:rFonts w:ascii="Times New Roman"/>
                <w:b w:val="false"/>
                <w:i w:val="false"/>
                <w:color w:val="000000"/>
                <w:sz w:val="20"/>
              </w:rPr>
              <w:t>
м
</w:t>
            </w:r>
            <w:r>
              <w:br/>
            </w:r>
            <w:r>
              <w:rPr>
                <w:rFonts w:ascii="Times New Roman"/>
                <w:b w:val="false"/>
                <w:i w:val="false"/>
                <w:color w:val="000000"/>
                <w:sz w:val="20"/>
              </w:rPr>
              <w:t>
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к
</w:t>
            </w:r>
            <w:r>
              <w:br/>
            </w:r>
            <w:r>
              <w:rPr>
                <w:rFonts w:ascii="Times New Roman"/>
                <w:b w:val="false"/>
                <w:i w:val="false"/>
                <w:color w:val="000000"/>
                <w:sz w:val="20"/>
              </w:rPr>
              <w:t>
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
</w:t>
            </w:r>
            <w:r>
              <w:br/>
            </w:r>
            <w:r>
              <w:rPr>
                <w:rFonts w:ascii="Times New Roman"/>
                <w:b w:val="false"/>
                <w:i w:val="false"/>
                <w:color w:val="000000"/>
                <w:sz w:val="20"/>
              </w:rPr>
              <w:t>
вой
</w:t>
            </w:r>
            <w:r>
              <w:br/>
            </w:r>
            <w:r>
              <w:rPr>
                <w:rFonts w:ascii="Times New Roman"/>
                <w:b w:val="false"/>
                <w:i w:val="false"/>
                <w:color w:val="000000"/>
                <w:sz w:val="20"/>
              </w:rPr>
              <w:t>
план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на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ис-
</w:t>
            </w:r>
            <w:r>
              <w:br/>
            </w:r>
            <w:r>
              <w:rPr>
                <w:rFonts w:ascii="Times New Roman"/>
                <w:b w:val="false"/>
                <w:i w:val="false"/>
                <w:color w:val="000000"/>
                <w:sz w:val="20"/>
              </w:rPr>
              <w:t>
полне-
</w:t>
            </w:r>
            <w:r>
              <w:br/>
            </w:r>
            <w:r>
              <w:rPr>
                <w:rFonts w:ascii="Times New Roman"/>
                <w:b w:val="false"/>
                <w:i w:val="false"/>
                <w:color w:val="000000"/>
                <w:sz w:val="20"/>
              </w:rPr>
              <w:t>
ния к 
</w:t>
            </w:r>
            <w:r>
              <w:br/>
            </w:r>
            <w:r>
              <w:rPr>
                <w:rFonts w:ascii="Times New Roman"/>
                <w:b w:val="false"/>
                <w:i w:val="false"/>
                <w:color w:val="000000"/>
                <w:sz w:val="20"/>
              </w:rPr>
              <w:t>
годо-
</w:t>
            </w:r>
            <w:r>
              <w:br/>
            </w:r>
            <w:r>
              <w:rPr>
                <w:rFonts w:ascii="Times New Roman"/>
                <w:b w:val="false"/>
                <w:i w:val="false"/>
                <w:color w:val="000000"/>
                <w:sz w:val="20"/>
              </w:rPr>
              <w:t>
вому
</w:t>
            </w:r>
            <w:r>
              <w:br/>
            </w:r>
            <w:r>
              <w:rPr>
                <w:rFonts w:ascii="Times New Roman"/>
                <w:b w:val="false"/>
                <w:i w:val="false"/>
                <w:color w:val="000000"/>
                <w:sz w:val="20"/>
              </w:rPr>
              <w:t>
плану
</w:t>
            </w:r>
            <w:r>
              <w:br/>
            </w:r>
            <w:r>
              <w:rPr>
                <w:rFonts w:ascii="Times New Roman"/>
                <w:b w:val="false"/>
                <w:i w:val="false"/>
                <w:color w:val="000000"/>
                <w:sz w:val="20"/>
              </w:rPr>
              <w:t>
гр.11:
</w:t>
            </w:r>
            <w:r>
              <w:br/>
            </w:r>
            <w:r>
              <w:rPr>
                <w:rFonts w:ascii="Times New Roman"/>
                <w:b w:val="false"/>
                <w:i w:val="false"/>
                <w:color w:val="000000"/>
                <w:sz w:val="20"/>
              </w:rPr>
              <w:t>
гр.9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ис-
</w:t>
            </w:r>
            <w:r>
              <w:br/>
            </w:r>
            <w:r>
              <w:rPr>
                <w:rFonts w:ascii="Times New Roman"/>
                <w:b w:val="false"/>
                <w:i w:val="false"/>
                <w:color w:val="000000"/>
                <w:sz w:val="20"/>
              </w:rPr>
              <w:t>
полне-
</w:t>
            </w:r>
            <w:r>
              <w:br/>
            </w:r>
            <w:r>
              <w:rPr>
                <w:rFonts w:ascii="Times New Roman"/>
                <w:b w:val="false"/>
                <w:i w:val="false"/>
                <w:color w:val="000000"/>
                <w:sz w:val="20"/>
              </w:rPr>
              <w:t>
ния к 
</w:t>
            </w:r>
            <w:r>
              <w:br/>
            </w:r>
            <w:r>
              <w:rPr>
                <w:rFonts w:ascii="Times New Roman"/>
                <w:b w:val="false"/>
                <w:i w:val="false"/>
                <w:color w:val="000000"/>
                <w:sz w:val="20"/>
              </w:rPr>
              <w:t>
плану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гр.11:
</w:t>
            </w:r>
            <w:r>
              <w:br/>
            </w:r>
            <w:r>
              <w:rPr>
                <w:rFonts w:ascii="Times New Roman"/>
                <w:b w:val="false"/>
                <w:i w:val="false"/>
                <w:color w:val="000000"/>
                <w:sz w:val="20"/>
              </w:rPr>
              <w:t>
гр.10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Пос-
</w:t>
            </w:r>
            <w:r>
              <w:br/>
            </w:r>
            <w:r>
              <w:rPr>
                <w:rFonts w:ascii="Times New Roman"/>
                <w:b w:val="false"/>
                <w:i w:val="false"/>
                <w:color w:val="000000"/>
                <w:sz w:val="20"/>
              </w:rPr>
              <w:t>
тупления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r>
              <w:br/>
            </w:r>
            <w:r>
              <w:rPr>
                <w:rFonts w:ascii="Times New Roman"/>
                <w:b w:val="false"/>
                <w:i w:val="false"/>
                <w:color w:val="000000"/>
                <w:sz w:val="20"/>
              </w:rPr>
              <w:t>
Расходы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r>
              <w:br/>
            </w:r>
            <w:r>
              <w:rPr>
                <w:rFonts w:ascii="Times New Roman"/>
                <w:b w:val="false"/>
                <w:i w:val="false"/>
                <w:color w:val="000000"/>
                <w:sz w:val="20"/>
              </w:rPr>
              <w:t>
Остаток
</w:t>
            </w:r>
            <w:r>
              <w:br/>
            </w:r>
            <w:r>
              <w:rPr>
                <w:rFonts w:ascii="Times New Roman"/>
                <w:b w:val="false"/>
                <w:i w:val="false"/>
                <w:color w:val="000000"/>
                <w:sz w:val="20"/>
              </w:rPr>
              <w:t>
денег на
</w:t>
            </w:r>
            <w:r>
              <w:br/>
            </w:r>
            <w:r>
              <w:rPr>
                <w:rFonts w:ascii="Times New Roman"/>
                <w:b w:val="false"/>
                <w:i w:val="false"/>
                <w:color w:val="000000"/>
                <w:sz w:val="20"/>
              </w:rPr>
              <w:t>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r>
              <w:br/>
            </w:r>
            <w:r>
              <w:rPr>
                <w:rFonts w:ascii="Times New Roman"/>
                <w:b w:val="false"/>
                <w:i w:val="false"/>
                <w:color w:val="000000"/>
                <w:sz w:val="20"/>
              </w:rPr>
              <w:t>
текущего
</w:t>
            </w:r>
            <w:r>
              <w:br/>
            </w:r>
            <w:r>
              <w:rPr>
                <w:rFonts w:ascii="Times New Roman"/>
                <w:b w:val="false"/>
                <w:i w:val="false"/>
                <w:color w:val="000000"/>
                <w:sz w:val="20"/>
              </w:rPr>
              <w:t>
финансо-
</w:t>
            </w:r>
            <w:r>
              <w:br/>
            </w:r>
            <w:r>
              <w:rPr>
                <w:rFonts w:ascii="Times New Roman"/>
                <w:b w:val="false"/>
                <w:i w:val="false"/>
                <w:color w:val="000000"/>
                <w:sz w:val="20"/>
              </w:rPr>
              <w:t>
вого года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ведомства,         __________   ____________________
</w:t>
      </w:r>
      <w:r>
        <w:br/>
      </w:r>
      <w:r>
        <w:rPr>
          <w:rFonts w:ascii="Times New Roman"/>
          <w:b w:val="false"/>
          <w:i w:val="false"/>
          <w:color w:val="000000"/>
          <w:sz w:val="28"/>
        </w:rPr>
        <w:t>
осуществляющего обслуживание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исполнения государственного 
</w:t>
      </w:r>
      <w:r>
        <w:br/>
      </w:r>
      <w:r>
        <w:rPr>
          <w:rFonts w:ascii="Times New Roman"/>
          <w:b w:val="false"/>
          <w:i w:val="false"/>
          <w:color w:val="000000"/>
          <w:sz w:val="28"/>
        </w:rPr>
        <w:t>
бюджета/местного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p>
    <w:p>
      <w:pPr>
        <w:spacing w:after="0"/>
        <w:ind w:left="0"/>
        <w:jc w:val="both"/>
      </w:pPr>
      <w:r>
        <w:rPr>
          <w:rFonts w:ascii="Times New Roman"/>
          <w:b w:val="false"/>
          <w:i w:val="false"/>
          <w:color w:val="000000"/>
          <w:sz w:val="28"/>
        </w:rPr>
        <w:t>
Руководитель структурного       __________   ____________________
</w:t>
      </w:r>
      <w:r>
        <w:br/>
      </w:r>
      <w:r>
        <w:rPr>
          <w:rFonts w:ascii="Times New Roman"/>
          <w:b w:val="false"/>
          <w:i w:val="false"/>
          <w:color w:val="000000"/>
          <w:sz w:val="28"/>
        </w:rPr>
        <w:t>
подразделения, ответственного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за формирование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бюджета области,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7 -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финансов Республики Казахстан от 12 января 2006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поступлении и расходовании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денег от спонсорской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
</w:t>
      </w:r>
      <w:r>
        <w:br/>
      </w:r>
      <w:r>
        <w:rPr>
          <w:rFonts w:ascii="Times New Roman"/>
          <w:b w:val="false"/>
          <w:i w:val="false"/>
          <w:color w:val="000000"/>
          <w:sz w:val="28"/>
        </w:rPr>
        <w:t>
</w:t>
      </w:r>
      <w:r>
        <w:br/>
      </w:r>
      <w:r>
        <w:rPr>
          <w:rFonts w:ascii="Times New Roman"/>
          <w:b w:val="false"/>
          <w:i w:val="false"/>
          <w:color w:val="000000"/>
          <w:sz w:val="28"/>
        </w:rPr>
        <w:t>
 Периодичность     квартальная, годовая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80"/>
        <w:gridCol w:w="1490"/>
        <w:gridCol w:w="1626"/>
        <w:gridCol w:w="1259"/>
        <w:gridCol w:w="1298"/>
        <w:gridCol w:w="873"/>
        <w:gridCol w:w="1337"/>
        <w:gridCol w:w="2121"/>
      </w:tblGrid>
      <w:tr>
        <w:trPr>
          <w:trHeight w:val="225" w:hRule="atLeast"/>
        </w:trPr>
        <w:tc>
          <w:tcPr>
            <w:tcW w:w="129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ратор
</w:t>
            </w:r>
            <w:r>
              <w:br/>
            </w:r>
            <w:r>
              <w:rPr>
                <w:rFonts w:ascii="Times New Roman"/>
                <w:b w:val="false"/>
                <w:i w:val="false"/>
                <w:color w:val="000000"/>
                <w:sz w:val="20"/>
              </w:rPr>
              <w:t>
бюдже-
</w:t>
            </w:r>
            <w:r>
              <w:br/>
            </w:r>
            <w:r>
              <w:rPr>
                <w:rFonts w:ascii="Times New Roman"/>
                <w:b w:val="false"/>
                <w:i w:val="false"/>
                <w:color w:val="000000"/>
                <w:sz w:val="20"/>
              </w:rPr>
              <w:t>
тных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17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Расходование
</w:t>
            </w:r>
          </w:p>
        </w:tc>
        <w:tc>
          <w:tcPr>
            <w:tcW w:w="21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денег на
</w:t>
            </w:r>
            <w:r>
              <w:br/>
            </w:r>
            <w:r>
              <w:rPr>
                <w:rFonts w:ascii="Times New Roman"/>
                <w:b w:val="false"/>
                <w:i w:val="false"/>
                <w:color w:val="000000"/>
                <w:sz w:val="20"/>
              </w:rPr>
              <w:t>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r>
              <w:br/>
            </w:r>
            <w:r>
              <w:rPr>
                <w:rFonts w:ascii="Times New Roman"/>
                <w:b w:val="false"/>
                <w:i w:val="false"/>
                <w:color w:val="000000"/>
                <w:sz w:val="20"/>
              </w:rPr>
              <w:t>
текущего
</w:t>
            </w:r>
            <w:r>
              <w:br/>
            </w:r>
            <w:r>
              <w:rPr>
                <w:rFonts w:ascii="Times New Roman"/>
                <w:b w:val="false"/>
                <w:i w:val="false"/>
                <w:color w:val="000000"/>
                <w:sz w:val="20"/>
              </w:rPr>
              <w:t>
финансо-
</w:t>
            </w:r>
            <w:r>
              <w:br/>
            </w:r>
            <w:r>
              <w:rPr>
                <w:rFonts w:ascii="Times New Roman"/>
                <w:b w:val="false"/>
                <w:i w:val="false"/>
                <w:color w:val="000000"/>
                <w:sz w:val="20"/>
              </w:rPr>
              <w:t>
вого года
</w:t>
            </w:r>
            <w:r>
              <w:br/>
            </w:r>
            <w:r>
              <w:rPr>
                <w:rFonts w:ascii="Times New Roman"/>
                <w:b w:val="false"/>
                <w:i w:val="false"/>
                <w:color w:val="000000"/>
                <w:sz w:val="20"/>
              </w:rPr>
              <w:t>
гр.3-гр.7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p>
        </w:tc>
        <w:tc>
          <w:tcPr>
            <w:tcW w:w="16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остаток
</w:t>
            </w:r>
            <w:r>
              <w:br/>
            </w:r>
            <w:r>
              <w:rPr>
                <w:rFonts w:ascii="Times New Roman"/>
                <w:b w:val="false"/>
                <w:i w:val="false"/>
                <w:color w:val="000000"/>
                <w:sz w:val="20"/>
              </w:rPr>
              <w:t>
денег
</w:t>
            </w:r>
            <w:r>
              <w:br/>
            </w:r>
            <w:r>
              <w:rPr>
                <w:rFonts w:ascii="Times New Roman"/>
                <w:b w:val="false"/>
                <w:i w:val="false"/>
                <w:color w:val="000000"/>
                <w:sz w:val="20"/>
              </w:rPr>
              <w:t>
на
</w:t>
            </w:r>
            <w:r>
              <w:br/>
            </w:r>
            <w:r>
              <w:rPr>
                <w:rFonts w:ascii="Times New Roman"/>
                <w:b w:val="false"/>
                <w:i w:val="false"/>
                <w:color w:val="000000"/>
                <w:sz w:val="20"/>
              </w:rPr>
              <w:t>
начало
</w:t>
            </w:r>
            <w:r>
              <w:br/>
            </w:r>
            <w:r>
              <w:rPr>
                <w:rFonts w:ascii="Times New Roman"/>
                <w:b w:val="false"/>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p>
        </w:tc>
        <w:tc>
          <w:tcPr>
            <w:tcW w:w="13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r>
              <w:br/>
            </w:r>
            <w:r>
              <w:rPr>
                <w:rFonts w:ascii="Times New Roman"/>
                <w:b w:val="false"/>
                <w:i w:val="false"/>
                <w:color w:val="000000"/>
                <w:sz w:val="20"/>
              </w:rPr>
              <w:t>
пере-
</w:t>
            </w:r>
            <w:r>
              <w:br/>
            </w:r>
            <w:r>
              <w:rPr>
                <w:rFonts w:ascii="Times New Roman"/>
                <w:b w:val="false"/>
                <w:i w:val="false"/>
                <w:color w:val="000000"/>
                <w:sz w:val="20"/>
              </w:rPr>
              <w:t>
числе-
</w:t>
            </w:r>
            <w:r>
              <w:br/>
            </w:r>
            <w:r>
              <w:rPr>
                <w:rFonts w:ascii="Times New Roman"/>
                <w:b w:val="false"/>
                <w:i w:val="false"/>
                <w:color w:val="000000"/>
                <w:sz w:val="20"/>
              </w:rPr>
              <w:t>
но в
</w:t>
            </w:r>
            <w:r>
              <w:br/>
            </w:r>
            <w:r>
              <w:rPr>
                <w:rFonts w:ascii="Times New Roman"/>
                <w:b w:val="false"/>
                <w:i w:val="false"/>
                <w:color w:val="000000"/>
                <w:sz w:val="20"/>
              </w:rPr>
              <w:t>
доход бюд-
</w:t>
            </w:r>
            <w:r>
              <w:br/>
            </w:r>
            <w:r>
              <w:rPr>
                <w:rFonts w:ascii="Times New Roman"/>
                <w:b w:val="false"/>
                <w:i w:val="false"/>
                <w:color w:val="000000"/>
                <w:sz w:val="20"/>
              </w:rPr>
              <w:t>
жета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ведомства,         __________   ____________________
</w:t>
      </w:r>
      <w:r>
        <w:br/>
      </w:r>
      <w:r>
        <w:rPr>
          <w:rFonts w:ascii="Times New Roman"/>
          <w:b w:val="false"/>
          <w:i w:val="false"/>
          <w:color w:val="000000"/>
          <w:sz w:val="28"/>
        </w:rPr>
        <w:t>
осуществляющего обслуживание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исполнения государственного
</w:t>
      </w:r>
      <w:r>
        <w:br/>
      </w:r>
      <w:r>
        <w:rPr>
          <w:rFonts w:ascii="Times New Roman"/>
          <w:b w:val="false"/>
          <w:i w:val="false"/>
          <w:color w:val="000000"/>
          <w:sz w:val="28"/>
        </w:rPr>
        <w:t>
бюджета/местного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p>
    <w:p>
      <w:pPr>
        <w:spacing w:after="0"/>
        <w:ind w:left="0"/>
        <w:jc w:val="both"/>
      </w:pPr>
      <w:r>
        <w:rPr>
          <w:rFonts w:ascii="Times New Roman"/>
          <w:b w:val="false"/>
          <w:i w:val="false"/>
          <w:color w:val="000000"/>
          <w:sz w:val="28"/>
        </w:rPr>
        <w:t>
Руководитель структурного       __________   ____________________
</w:t>
      </w:r>
      <w:r>
        <w:br/>
      </w:r>
      <w:r>
        <w:rPr>
          <w:rFonts w:ascii="Times New Roman"/>
          <w:b w:val="false"/>
          <w:i w:val="false"/>
          <w:color w:val="000000"/>
          <w:sz w:val="28"/>
        </w:rPr>
        <w:t>
подразделения, ответственного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за формирование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и бюджета области,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8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(наименование бюджета)
</w:t>
      </w:r>
      <w:r>
        <w:rPr>
          <w:rFonts w:ascii="Times New Roman"/>
          <w:b w:val="false"/>
          <w:i w:val="false"/>
          <w:color w:val="000000"/>
          <w:sz w:val="28"/>
        </w:rPr>
        <w:t>
</w:t>
      </w:r>
      <w:r>
        <w:br/>
      </w:r>
      <w:r>
        <w:rPr>
          <w:rFonts w:ascii="Times New Roman"/>
          <w:b w:val="false"/>
          <w:i w:val="false"/>
          <w:color w:val="000000"/>
          <w:sz w:val="28"/>
        </w:rPr>
        <w:t>
                 на _____________________________года
</w:t>
      </w:r>
    </w:p>
    <w:p>
      <w:pPr>
        <w:spacing w:after="0"/>
        <w:ind w:left="0"/>
        <w:jc w:val="both"/>
      </w:pPr>
      <w:r>
        <w:rPr>
          <w:rFonts w:ascii="Times New Roman"/>
          <w:b w:val="false"/>
          <w:i w:val="false"/>
          <w:color w:val="000000"/>
          <w:sz w:val="28"/>
        </w:rPr>
        <w:t>
Форма 1-27                  
</w:t>
      </w:r>
      <w:r>
        <w:br/>
      </w:r>
      <w:r>
        <w:rPr>
          <w:rFonts w:ascii="Times New Roman"/>
          <w:b w:val="false"/>
          <w:i w:val="false"/>
          <w:color w:val="000000"/>
          <w:sz w:val="28"/>
        </w:rPr>
        <w:t>
Отчет произведен: Дата      
</w:t>
      </w:r>
      <w:r>
        <w:br/>
      </w:r>
      <w:r>
        <w:rPr>
          <w:rFonts w:ascii="Times New Roman"/>
          <w:b w:val="false"/>
          <w:i w:val="false"/>
          <w:color w:val="000000"/>
          <w:sz w:val="28"/>
        </w:rPr>
        <w:t>
Страница X из N             
</w:t>
      </w:r>
    </w:p>
    <w:p>
      <w:pPr>
        <w:spacing w:after="0"/>
        <w:ind w:left="0"/>
        <w:jc w:val="both"/>
      </w:pPr>
      <w:r>
        <w:rPr>
          <w:rFonts w:ascii="Times New Roman"/>
          <w:b w:val="false"/>
          <w:i w:val="false"/>
          <w:color w:val="000000"/>
          <w:sz w:val="28"/>
        </w:rPr>
        <w:t>
Республика (область, город, район) ______________________
</w:t>
      </w:r>
      <w:r>
        <w:br/>
      </w: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3774"/>
        <w:gridCol w:w="1574"/>
        <w:gridCol w:w="1865"/>
        <w:gridCol w:w="1748"/>
        <w:gridCol w:w="1322"/>
        <w:gridCol w:w="1496"/>
      </w:tblGrid>
      <w:tr>
        <w:trPr>
          <w:trHeight w:val="1680" w:hRule="atLeast"/>
        </w:trPr>
        <w:tc>
          <w:tcPr>
            <w:tcW w:w="1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37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5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
</w:t>
            </w:r>
            <w:r>
              <w:br/>
            </w:r>
            <w:r>
              <w:rPr>
                <w:rFonts w:ascii="Times New Roman"/>
                <w:b w:val="false"/>
                <w:i w:val="false"/>
                <w:color w:val="000000"/>
                <w:sz w:val="20"/>
              </w:rPr>
              <w:t>
денный
</w:t>
            </w:r>
            <w:r>
              <w:br/>
            </w:r>
            <w:r>
              <w:rPr>
                <w:rFonts w:ascii="Times New Roman"/>
                <w:b w:val="false"/>
                <w:i w:val="false"/>
                <w:color w:val="000000"/>
                <w:sz w:val="20"/>
              </w:rPr>
              <w:t>
бюджет
</w:t>
            </w:r>
            <w:r>
              <w:br/>
            </w:r>
            <w:r>
              <w:rPr>
                <w:rFonts w:ascii="Times New Roman"/>
                <w:b w:val="false"/>
                <w:i w:val="false"/>
                <w:color w:val="000000"/>
                <w:sz w:val="20"/>
              </w:rPr>
              <w:t>
на от-
</w:t>
            </w:r>
            <w:r>
              <w:br/>
            </w:r>
            <w:r>
              <w:rPr>
                <w:rFonts w:ascii="Times New Roman"/>
                <w:b w:val="false"/>
                <w:i w:val="false"/>
                <w:color w:val="000000"/>
                <w:sz w:val="20"/>
              </w:rPr>
              <w:t>
четный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8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
</w:t>
            </w:r>
            <w:r>
              <w:br/>
            </w:r>
            <w:r>
              <w:rPr>
                <w:rFonts w:ascii="Times New Roman"/>
                <w:b w:val="false"/>
                <w:i w:val="false"/>
                <w:color w:val="000000"/>
                <w:sz w:val="20"/>
              </w:rPr>
              <w:t>
нен-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на от-
</w:t>
            </w:r>
            <w:r>
              <w:br/>
            </w:r>
            <w:r>
              <w:rPr>
                <w:rFonts w:ascii="Times New Roman"/>
                <w:b w:val="false"/>
                <w:i w:val="false"/>
                <w:color w:val="000000"/>
                <w:sz w:val="20"/>
              </w:rPr>
              <w:t>
четный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17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Скоррек-
</w:t>
            </w:r>
            <w:r>
              <w:br/>
            </w:r>
            <w:r>
              <w:rPr>
                <w:rFonts w:ascii="Times New Roman"/>
                <w:b w:val="false"/>
                <w:i w:val="false"/>
                <w:color w:val="000000"/>
                <w:sz w:val="20"/>
              </w:rPr>
              <w:t>
тирован-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на
</w:t>
            </w:r>
            <w:r>
              <w:br/>
            </w:r>
            <w:r>
              <w:rPr>
                <w:rFonts w:ascii="Times New Roman"/>
                <w:b w:val="false"/>
                <w:i w:val="false"/>
                <w:color w:val="000000"/>
                <w:sz w:val="20"/>
              </w:rPr>
              <w:t>
отчетный
</w:t>
            </w:r>
            <w:r>
              <w:br/>
            </w: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план
</w:t>
            </w:r>
            <w:r>
              <w:br/>
            </w:r>
            <w:r>
              <w:rPr>
                <w:rFonts w:ascii="Times New Roman"/>
                <w:b w:val="false"/>
                <w:i w:val="false"/>
                <w:color w:val="000000"/>
                <w:sz w:val="20"/>
              </w:rPr>
              <w:t>
поступлений и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сводный план
</w:t>
            </w:r>
            <w:r>
              <w:br/>
            </w:r>
            <w:r>
              <w:rPr>
                <w:rFonts w:ascii="Times New Roman"/>
                <w:b w:val="false"/>
                <w:i w:val="false"/>
                <w:color w:val="000000"/>
                <w:sz w:val="20"/>
              </w:rPr>
              <w:t>
финанси-
</w:t>
            </w:r>
            <w:r>
              <w:br/>
            </w:r>
            <w:r>
              <w:rPr>
                <w:rFonts w:ascii="Times New Roman"/>
                <w:b w:val="false"/>
                <w:i w:val="false"/>
                <w:color w:val="000000"/>
                <w:sz w:val="20"/>
              </w:rPr>
              <w:t>
рования по
</w:t>
            </w:r>
            <w:r>
              <w:br/>
            </w:r>
            <w:r>
              <w:rPr>
                <w:rFonts w:ascii="Times New Roman"/>
                <w:b w:val="false"/>
                <w:i w:val="false"/>
                <w:color w:val="000000"/>
                <w:sz w:val="20"/>
              </w:rPr>
              <w:t>
обязатель-
</w:t>
            </w:r>
            <w:r>
              <w:br/>
            </w:r>
            <w:r>
              <w:rPr>
                <w:rFonts w:ascii="Times New Roman"/>
                <w:b w:val="false"/>
                <w:i w:val="false"/>
                <w:color w:val="000000"/>
                <w:sz w:val="20"/>
              </w:rPr>
              <w:t>
ствам на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тежам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ствам
</w:t>
            </w:r>
          </w:p>
        </w:tc>
      </w:tr>
      <w:tr>
        <w:trPr>
          <w:trHeight w:val="24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кредиты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Погашение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кредитов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операциям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активами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Приобретение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финансовых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активов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финансовых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активов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государства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8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займов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Погашение займов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Движение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остатков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средств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Справочно: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 начало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финансового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года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отчетного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периода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621"/>
        <w:gridCol w:w="1404"/>
        <w:gridCol w:w="1861"/>
        <w:gridCol w:w="2138"/>
        <w:gridCol w:w="2356"/>
        <w:gridCol w:w="2377"/>
      </w:tblGrid>
      <w:tr>
        <w:trPr>
          <w:trHeight w:val="168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выдан-
</w:t>
            </w:r>
            <w:r>
              <w:br/>
            </w:r>
            <w:r>
              <w:rPr>
                <w:rFonts w:ascii="Times New Roman"/>
                <w:b w:val="false"/>
                <w:i w:val="false"/>
                <w:color w:val="000000"/>
                <w:sz w:val="20"/>
              </w:rPr>
              <w:t>
ных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ний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
</w:t>
            </w:r>
            <w:r>
              <w:br/>
            </w:r>
            <w:r>
              <w:rPr>
                <w:rFonts w:ascii="Times New Roman"/>
                <w:b w:val="false"/>
                <w:i w:val="false"/>
                <w:color w:val="000000"/>
                <w:sz w:val="20"/>
              </w:rPr>
              <w:t>
гист-
</w:t>
            </w:r>
            <w:r>
              <w:br/>
            </w:r>
            <w:r>
              <w:rPr>
                <w:rFonts w:ascii="Times New Roman"/>
                <w:b w:val="false"/>
                <w:i w:val="false"/>
                <w:color w:val="000000"/>
                <w:sz w:val="20"/>
              </w:rPr>
              <w:t>
риро-
</w:t>
            </w:r>
            <w:r>
              <w:br/>
            </w:r>
            <w:r>
              <w:rPr>
                <w:rFonts w:ascii="Times New Roman"/>
                <w:b w:val="false"/>
                <w:i w:val="false"/>
                <w:color w:val="000000"/>
                <w:sz w:val="20"/>
              </w:rPr>
              <w:t>
ван-
</w:t>
            </w:r>
            <w:r>
              <w:br/>
            </w:r>
            <w:r>
              <w:rPr>
                <w:rFonts w:ascii="Times New Roman"/>
                <w:b w:val="false"/>
                <w:i w:val="false"/>
                <w:color w:val="000000"/>
                <w:sz w:val="20"/>
              </w:rPr>
              <w:t>
ные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тельства
</w:t>
            </w:r>
            <w:r>
              <w:br/>
            </w:r>
            <w:r>
              <w:rPr>
                <w:rFonts w:ascii="Times New Roman"/>
                <w:b w:val="false"/>
                <w:i w:val="false"/>
                <w:color w:val="000000"/>
                <w:sz w:val="20"/>
              </w:rPr>
              <w:t>
по
</w:t>
            </w:r>
            <w:r>
              <w:br/>
            </w:r>
            <w:r>
              <w:rPr>
                <w:rFonts w:ascii="Times New Roman"/>
                <w:b w:val="false"/>
                <w:i w:val="false"/>
                <w:color w:val="000000"/>
                <w:sz w:val="20"/>
              </w:rPr>
              <w:t>
бюджетным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(подпрог-
</w:t>
            </w:r>
            <w:r>
              <w:br/>
            </w:r>
            <w:r>
              <w:rPr>
                <w:rFonts w:ascii="Times New Roman"/>
                <w:b w:val="false"/>
                <w:i w:val="false"/>
                <w:color w:val="000000"/>
                <w:sz w:val="20"/>
              </w:rPr>
              <w:t>
раммам)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w:t>
            </w:r>
            <w:r>
              <w:br/>
            </w:r>
            <w:r>
              <w:rPr>
                <w:rFonts w:ascii="Times New Roman"/>
                <w:b w:val="false"/>
                <w:i w:val="false"/>
                <w:color w:val="000000"/>
                <w:sz w:val="20"/>
              </w:rPr>
              <w:t>
поступлений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оплаченные
</w:t>
            </w:r>
            <w:r>
              <w:br/>
            </w:r>
            <w:r>
              <w:rPr>
                <w:rFonts w:ascii="Times New Roman"/>
                <w:b w:val="false"/>
                <w:i w:val="false"/>
                <w:color w:val="000000"/>
                <w:sz w:val="20"/>
              </w:rPr>
              <w:t>
обязатель-
</w:t>
            </w:r>
            <w:r>
              <w:br/>
            </w:r>
            <w:r>
              <w:rPr>
                <w:rFonts w:ascii="Times New Roman"/>
                <w:b w:val="false"/>
                <w:i w:val="false"/>
                <w:color w:val="000000"/>
                <w:sz w:val="20"/>
              </w:rPr>
              <w:t>
ства по
</w:t>
            </w:r>
            <w:r>
              <w:br/>
            </w:r>
            <w:r>
              <w:rPr>
                <w:rFonts w:ascii="Times New Roman"/>
                <w:b w:val="false"/>
                <w:i w:val="false"/>
                <w:color w:val="000000"/>
                <w:sz w:val="20"/>
              </w:rPr>
              <w:t>
бюджетным
</w:t>
            </w:r>
            <w:r>
              <w:br/>
            </w:r>
            <w:r>
              <w:rPr>
                <w:rFonts w:ascii="Times New Roman"/>
                <w:b w:val="false"/>
                <w:i w:val="false"/>
                <w:color w:val="000000"/>
                <w:sz w:val="20"/>
              </w:rPr>
              <w:t>
программам
</w:t>
            </w:r>
            <w:r>
              <w:br/>
            </w:r>
            <w:r>
              <w:rPr>
                <w:rFonts w:ascii="Times New Roman"/>
                <w:b w:val="false"/>
                <w:i w:val="false"/>
                <w:color w:val="000000"/>
                <w:sz w:val="20"/>
              </w:rPr>
              <w:t>
(подпрог-
</w:t>
            </w:r>
            <w:r>
              <w:br/>
            </w:r>
            <w:r>
              <w:rPr>
                <w:rFonts w:ascii="Times New Roman"/>
                <w:b w:val="false"/>
                <w:i w:val="false"/>
                <w:color w:val="000000"/>
                <w:sz w:val="20"/>
              </w:rPr>
              <w:t>
раммам) к
</w:t>
            </w:r>
            <w:r>
              <w:br/>
            </w:r>
            <w:r>
              <w:rPr>
                <w:rFonts w:ascii="Times New Roman"/>
                <w:b w:val="false"/>
                <w:i w:val="false"/>
                <w:color w:val="000000"/>
                <w:sz w:val="20"/>
              </w:rPr>
              <w:t>
сводному
</w:t>
            </w:r>
            <w:r>
              <w:br/>
            </w:r>
            <w:r>
              <w:rPr>
                <w:rFonts w:ascii="Times New Roman"/>
                <w:b w:val="false"/>
                <w:i w:val="false"/>
                <w:color w:val="000000"/>
                <w:sz w:val="20"/>
              </w:rPr>
              <w:t>
плану
</w:t>
            </w:r>
            <w:r>
              <w:br/>
            </w:r>
            <w:r>
              <w:rPr>
                <w:rFonts w:ascii="Times New Roman"/>
                <w:b w:val="false"/>
                <w:i w:val="false"/>
                <w:color w:val="000000"/>
                <w:sz w:val="20"/>
              </w:rPr>
              <w:t>
поступ-
</w:t>
            </w:r>
            <w:r>
              <w:br/>
            </w:r>
            <w:r>
              <w:rPr>
                <w:rFonts w:ascii="Times New Roman"/>
                <w:b w:val="false"/>
                <w:i w:val="false"/>
                <w:color w:val="000000"/>
                <w:sz w:val="20"/>
              </w:rPr>
              <w:t>
лений и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на
</w:t>
            </w:r>
            <w:r>
              <w:br/>
            </w:r>
            <w:r>
              <w:rPr>
                <w:rFonts w:ascii="Times New Roman"/>
                <w:b w:val="false"/>
                <w:i w:val="false"/>
                <w:color w:val="000000"/>
                <w:sz w:val="20"/>
              </w:rPr>
              <w:t>
отчетный
</w:t>
            </w:r>
            <w:r>
              <w:br/>
            </w:r>
            <w:r>
              <w:rPr>
                <w:rFonts w:ascii="Times New Roman"/>
                <w:b w:val="false"/>
                <w:i w:val="false"/>
                <w:color w:val="000000"/>
                <w:sz w:val="20"/>
              </w:rPr>
              <w:t>
период, %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w:t>
            </w:r>
            <w:r>
              <w:br/>
            </w:r>
            <w:r>
              <w:rPr>
                <w:rFonts w:ascii="Times New Roman"/>
                <w:b w:val="false"/>
                <w:i w:val="false"/>
                <w:color w:val="000000"/>
                <w:sz w:val="20"/>
              </w:rPr>
              <w:t>
поступлений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оплаченные
</w:t>
            </w:r>
            <w:r>
              <w:br/>
            </w:r>
            <w:r>
              <w:rPr>
                <w:rFonts w:ascii="Times New Roman"/>
                <w:b w:val="false"/>
                <w:i w:val="false"/>
                <w:color w:val="000000"/>
                <w:sz w:val="20"/>
              </w:rPr>
              <w:t>
обязатель-
</w:t>
            </w:r>
            <w:r>
              <w:br/>
            </w:r>
            <w:r>
              <w:rPr>
                <w:rFonts w:ascii="Times New Roman"/>
                <w:b w:val="false"/>
                <w:i w:val="false"/>
                <w:color w:val="000000"/>
                <w:sz w:val="20"/>
              </w:rPr>
              <w:t>
ства по
</w:t>
            </w:r>
            <w:r>
              <w:br/>
            </w:r>
            <w:r>
              <w:rPr>
                <w:rFonts w:ascii="Times New Roman"/>
                <w:b w:val="false"/>
                <w:i w:val="false"/>
                <w:color w:val="000000"/>
                <w:sz w:val="20"/>
              </w:rPr>
              <w:t>
бюджетным
</w:t>
            </w:r>
            <w:r>
              <w:br/>
            </w:r>
            <w:r>
              <w:rPr>
                <w:rFonts w:ascii="Times New Roman"/>
                <w:b w:val="false"/>
                <w:i w:val="false"/>
                <w:color w:val="000000"/>
                <w:sz w:val="20"/>
              </w:rPr>
              <w:t>
программам
</w:t>
            </w:r>
            <w:r>
              <w:br/>
            </w:r>
            <w:r>
              <w:rPr>
                <w:rFonts w:ascii="Times New Roman"/>
                <w:b w:val="false"/>
                <w:i w:val="false"/>
                <w:color w:val="000000"/>
                <w:sz w:val="20"/>
              </w:rPr>
              <w:t>
(подпрог-
</w:t>
            </w:r>
            <w:r>
              <w:br/>
            </w:r>
            <w:r>
              <w:rPr>
                <w:rFonts w:ascii="Times New Roman"/>
                <w:b w:val="false"/>
                <w:i w:val="false"/>
                <w:color w:val="000000"/>
                <w:sz w:val="20"/>
              </w:rPr>
              <w:t>
раммам) к
</w:t>
            </w:r>
            <w:r>
              <w:br/>
            </w:r>
            <w:r>
              <w:rPr>
                <w:rFonts w:ascii="Times New Roman"/>
                <w:b w:val="false"/>
                <w:i w:val="false"/>
                <w:color w:val="000000"/>
                <w:sz w:val="20"/>
              </w:rPr>
              <w:t>
исполняе-
</w:t>
            </w:r>
            <w:r>
              <w:br/>
            </w:r>
            <w:r>
              <w:rPr>
                <w:rFonts w:ascii="Times New Roman"/>
                <w:b w:val="false"/>
                <w:i w:val="false"/>
                <w:color w:val="000000"/>
                <w:sz w:val="20"/>
              </w:rPr>
              <w:t>
мому
</w:t>
            </w:r>
            <w:r>
              <w:br/>
            </w:r>
            <w:r>
              <w:rPr>
                <w:rFonts w:ascii="Times New Roman"/>
                <w:b w:val="false"/>
                <w:i w:val="false"/>
                <w:color w:val="000000"/>
                <w:sz w:val="20"/>
              </w:rPr>
              <w:t>
(утверж-
</w:t>
            </w:r>
            <w:r>
              <w:br/>
            </w:r>
            <w:r>
              <w:rPr>
                <w:rFonts w:ascii="Times New Roman"/>
                <w:b w:val="false"/>
                <w:i w:val="false"/>
                <w:color w:val="000000"/>
                <w:sz w:val="20"/>
              </w:rPr>
              <w:t>
денному,
</w:t>
            </w:r>
            <w:r>
              <w:br/>
            </w:r>
            <w:r>
              <w:rPr>
                <w:rFonts w:ascii="Times New Roman"/>
                <w:b w:val="false"/>
                <w:i w:val="false"/>
                <w:color w:val="000000"/>
                <w:sz w:val="20"/>
              </w:rPr>
              <w:t>
уточнен-
</w:t>
            </w:r>
            <w:r>
              <w:br/>
            </w:r>
            <w:r>
              <w:rPr>
                <w:rFonts w:ascii="Times New Roman"/>
                <w:b w:val="false"/>
                <w:i w:val="false"/>
                <w:color w:val="000000"/>
                <w:sz w:val="20"/>
              </w:rPr>
              <w:t>
ному,
</w:t>
            </w:r>
            <w:r>
              <w:br/>
            </w:r>
            <w:r>
              <w:rPr>
                <w:rFonts w:ascii="Times New Roman"/>
                <w:b w:val="false"/>
                <w:i w:val="false"/>
                <w:color w:val="000000"/>
                <w:sz w:val="20"/>
              </w:rPr>
              <w:t>
скорек-
</w:t>
            </w:r>
            <w:r>
              <w:br/>
            </w:r>
            <w:r>
              <w:rPr>
                <w:rFonts w:ascii="Times New Roman"/>
                <w:b w:val="false"/>
                <w:i w:val="false"/>
                <w:color w:val="000000"/>
                <w:sz w:val="20"/>
              </w:rPr>
              <w:t>
тирован-
</w:t>
            </w:r>
            <w:r>
              <w:br/>
            </w:r>
            <w:r>
              <w:rPr>
                <w:rFonts w:ascii="Times New Roman"/>
                <w:b w:val="false"/>
                <w:i w:val="false"/>
                <w:color w:val="000000"/>
                <w:sz w:val="20"/>
              </w:rPr>
              <w:t>
ному)
</w:t>
            </w:r>
            <w:r>
              <w:br/>
            </w:r>
            <w:r>
              <w:rPr>
                <w:rFonts w:ascii="Times New Roman"/>
                <w:b w:val="false"/>
                <w:i w:val="false"/>
                <w:color w:val="000000"/>
                <w:sz w:val="20"/>
              </w:rPr>
              <w:t>
бюджету, %
</w:t>
            </w:r>
          </w:p>
        </w:tc>
      </w:tr>
      <w:tr>
        <w:trPr>
          <w:trHeight w:val="24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4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Аким области, города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столицы, района
</w:t>
      </w:r>
      <w:r>
        <w:br/>
      </w:r>
      <w:r>
        <w:rPr>
          <w:rFonts w:ascii="Times New Roman"/>
          <w:b w:val="false"/>
          <w:i w:val="false"/>
          <w:color w:val="000000"/>
          <w:sz w:val="28"/>
        </w:rPr>
        <w:t>
(города областного значения)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ответственного за
</w:t>
      </w:r>
      <w:r>
        <w:br/>
      </w:r>
      <w:r>
        <w:rPr>
          <w:rFonts w:ascii="Times New Roman"/>
          <w:b w:val="false"/>
          <w:i w:val="false"/>
          <w:color w:val="000000"/>
          <w:sz w:val="28"/>
        </w:rPr>
        <w:t>
формирование отчета              ___________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и бюджета области,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9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денег на контрольном счете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наличности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6793"/>
        <w:gridCol w:w="2913"/>
      </w:tblGrid>
      <w:tr>
        <w:trPr>
          <w:trHeight w:val="9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бюджет-
</w:t>
            </w:r>
            <w:r>
              <w:br/>
            </w:r>
            <w:r>
              <w:rPr>
                <w:rFonts w:ascii="Times New Roman"/>
                <w:b w:val="false"/>
                <w:i w:val="false"/>
                <w:color w:val="000000"/>
                <w:sz w:val="20"/>
              </w:rPr>
              <w:t>
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с начала
</w:t>
            </w:r>
            <w:r>
              <w:br/>
            </w:r>
            <w:r>
              <w:rPr>
                <w:rFonts w:ascii="Times New Roman"/>
                <w:b w:val="false"/>
                <w:i w:val="false"/>
                <w:color w:val="000000"/>
                <w:sz w:val="20"/>
              </w:rPr>
              <w:t>
года,
</w:t>
            </w:r>
            <w:r>
              <w:br/>
            </w:r>
            <w:r>
              <w:rPr>
                <w:rFonts w:ascii="Times New Roman"/>
                <w:b w:val="false"/>
                <w:i w:val="false"/>
                <w:color w:val="000000"/>
                <w:sz w:val="20"/>
              </w:rPr>
              <w:t>
нарастающим
</w:t>
            </w:r>
            <w:r>
              <w:br/>
            </w:r>
            <w:r>
              <w:rPr>
                <w:rFonts w:ascii="Times New Roman"/>
                <w:b w:val="false"/>
                <w:i w:val="false"/>
                <w:color w:val="000000"/>
                <w:sz w:val="20"/>
              </w:rPr>
              <w:t>
итогом
</w:t>
            </w:r>
          </w:p>
        </w:tc>
      </w:tr>
      <w:tr>
        <w:trPr>
          <w:trHeight w:val="24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Налоговые поступления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предприятий нефтяного сектора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 утвержденному перечню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основного капитала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Поступления от приватизации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государственного имущества,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находящегося в республиканской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собственности и относящегося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 горнодобывающей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обрабатывающей отраслям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Итого поступлений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КСН Национального фонда РК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Переводы с КСН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фонда РК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поступлений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переводов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Остаток денег на КСН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фонда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начало финансового года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Остаток денег на КСН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фонда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конец отчетного периода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ведомства,
</w:t>
      </w:r>
      <w:r>
        <w:br/>
      </w:r>
      <w:r>
        <w:rPr>
          <w:rFonts w:ascii="Times New Roman"/>
          <w:b w:val="false"/>
          <w:i w:val="false"/>
          <w:color w:val="000000"/>
          <w:sz w:val="28"/>
        </w:rPr>
        <w:t>
осуществляющего обслуживание
</w:t>
      </w:r>
      <w:r>
        <w:br/>
      </w:r>
      <w:r>
        <w:rPr>
          <w:rFonts w:ascii="Times New Roman"/>
          <w:b w:val="false"/>
          <w:i w:val="false"/>
          <w:color w:val="000000"/>
          <w:sz w:val="28"/>
        </w:rPr>
        <w:t>
исполнения государственного
</w:t>
      </w:r>
      <w:r>
        <w:br/>
      </w:r>
      <w:r>
        <w:rPr>
          <w:rFonts w:ascii="Times New Roman"/>
          <w:b w:val="false"/>
          <w:i w:val="false"/>
          <w:color w:val="000000"/>
          <w:sz w:val="28"/>
        </w:rPr>
        <w:t>
бюджета                            ___________   ________________________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ведомства,
</w:t>
      </w:r>
      <w:r>
        <w:br/>
      </w:r>
      <w:r>
        <w:rPr>
          <w:rFonts w:ascii="Times New Roman"/>
          <w:b w:val="false"/>
          <w:i w:val="false"/>
          <w:color w:val="000000"/>
          <w:sz w:val="28"/>
        </w:rPr>
        <w:t>
ответственного за
</w:t>
      </w:r>
      <w:r>
        <w:br/>
      </w:r>
      <w:r>
        <w:rPr>
          <w:rFonts w:ascii="Times New Roman"/>
          <w:b w:val="false"/>
          <w:i w:val="false"/>
          <w:color w:val="000000"/>
          <w:sz w:val="28"/>
        </w:rPr>
        <w:t>
формирование отчета                ____________   ________________________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об исполнении государственного,      
</w:t>
      </w:r>
      <w:r>
        <w:br/>
      </w:r>
      <w:r>
        <w:rPr>
          <w:rFonts w:ascii="Times New Roman"/>
          <w:b w:val="false"/>
          <w:i w:val="false"/>
          <w:color w:val="000000"/>
          <w:sz w:val="28"/>
        </w:rPr>
        <w:t>
консолидированного бюджетов и бюджета области,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10 приказом Министра финансов РК от 1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консолидированного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(наименование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_____________________________года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w:t>
      </w:r>
      <w:r>
        <w:rPr>
          <w:rFonts w:ascii="Times New Roman"/>
          <w:b w:val="false"/>
          <w:i w:val="false"/>
          <w:color w:val="000000"/>
          <w:sz w:val="28"/>
          <w:u w:val="single"/>
        </w:rPr>
        <w:t>
месячная, годовая
</w:t>
      </w:r>
      <w:r>
        <w:rPr>
          <w:rFonts w:ascii="Times New Roman"/>
          <w:b w:val="false"/>
          <w:i w:val="false"/>
          <w:color w:val="000000"/>
          <w:sz w:val="28"/>
        </w:rPr>
        <w:t>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633"/>
        <w:gridCol w:w="2513"/>
        <w:gridCol w:w="2273"/>
        <w:gridCol w:w="3093"/>
      </w:tblGrid>
      <w:tr>
        <w:trPr>
          <w:trHeight w:val="88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w:t>
            </w:r>
            <w:r>
              <w:br/>
            </w:r>
            <w:r>
              <w:rPr>
                <w:rFonts w:ascii="Times New Roman"/>
                <w:b w:val="false"/>
                <w:i w:val="false"/>
                <w:color w:val="000000"/>
                <w:sz w:val="20"/>
              </w:rPr>
              <w:t>
бюджет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w:t>
            </w:r>
            <w:r>
              <w:br/>
            </w:r>
            <w:r>
              <w:rPr>
                <w:rFonts w:ascii="Times New Roman"/>
                <w:b w:val="false"/>
                <w:i w:val="false"/>
                <w:color w:val="000000"/>
                <w:sz w:val="20"/>
              </w:rPr>
              <w:t>
областей,
</w:t>
            </w:r>
            <w:r>
              <w:br/>
            </w:r>
            <w:r>
              <w:rPr>
                <w:rFonts w:ascii="Times New Roman"/>
                <w:b w:val="false"/>
                <w:i w:val="false"/>
                <w:color w:val="000000"/>
                <w:sz w:val="20"/>
              </w:rPr>
              <w:t>
города
</w:t>
            </w:r>
            <w:r>
              <w:br/>
            </w: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ского
</w:t>
            </w:r>
            <w:r>
              <w:br/>
            </w:r>
            <w:r>
              <w:rPr>
                <w:rFonts w:ascii="Times New Roman"/>
                <w:b w:val="false"/>
                <w:i w:val="false"/>
                <w:color w:val="000000"/>
                <w:sz w:val="20"/>
              </w:rPr>
              <w:t>
значения,
</w:t>
            </w:r>
            <w:r>
              <w:br/>
            </w:r>
            <w:r>
              <w:rPr>
                <w:rFonts w:ascii="Times New Roman"/>
                <w:b w:val="false"/>
                <w:i w:val="false"/>
                <w:color w:val="000000"/>
                <w:sz w:val="20"/>
              </w:rPr>
              <w:t>
столицы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фонд (КСН
</w:t>
            </w:r>
            <w:r>
              <w:br/>
            </w:r>
            <w:r>
              <w:rPr>
                <w:rFonts w:ascii="Times New Roman"/>
                <w:b w:val="false"/>
                <w:i w:val="false"/>
                <w:color w:val="000000"/>
                <w:sz w:val="20"/>
              </w:rPr>
              <w:t>
Национального
</w:t>
            </w:r>
            <w:r>
              <w:br/>
            </w:r>
            <w:r>
              <w:rPr>
                <w:rFonts w:ascii="Times New Roman"/>
                <w:b w:val="false"/>
                <w:i w:val="false"/>
                <w:color w:val="000000"/>
                <w:sz w:val="20"/>
              </w:rPr>
              <w:t>
фонда)
</w:t>
            </w:r>
          </w:p>
        </w:tc>
      </w:tr>
      <w:tr>
        <w:trPr>
          <w:trHeight w:val="24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Доходы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Затраты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r>
              <w:br/>
            </w:r>
            <w:r>
              <w:rPr>
                <w:rFonts w:ascii="Times New Roman"/>
                <w:b w:val="false"/>
                <w:i w:val="false"/>
                <w:color w:val="000000"/>
                <w:sz w:val="20"/>
              </w:rPr>
              <w:t>
Операционное
</w:t>
            </w:r>
            <w:r>
              <w:br/>
            </w:r>
            <w:r>
              <w:rPr>
                <w:rFonts w:ascii="Times New Roman"/>
                <w:b w:val="false"/>
                <w:i w:val="false"/>
                <w:color w:val="000000"/>
                <w:sz w:val="20"/>
              </w:rPr>
              <w:t>
сальдо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Чистое
</w:t>
            </w:r>
            <w:r>
              <w:br/>
            </w:r>
            <w:r>
              <w:rPr>
                <w:rFonts w:ascii="Times New Roman"/>
                <w:b w:val="false"/>
                <w:i w:val="false"/>
                <w:color w:val="000000"/>
                <w:sz w:val="20"/>
              </w:rPr>
              <w:t>
бюджетное
</w:t>
            </w:r>
            <w:r>
              <w:br/>
            </w:r>
            <w:r>
              <w:rPr>
                <w:rFonts w:ascii="Times New Roman"/>
                <w:b w:val="false"/>
                <w:i w:val="false"/>
                <w:color w:val="000000"/>
                <w:sz w:val="20"/>
              </w:rPr>
              <w:t>
кредитование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9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Сальдо по
</w:t>
            </w:r>
            <w:r>
              <w:br/>
            </w:r>
            <w:r>
              <w:rPr>
                <w:rFonts w:ascii="Times New Roman"/>
                <w:b w:val="false"/>
                <w:i w:val="false"/>
                <w:color w:val="000000"/>
                <w:sz w:val="20"/>
              </w:rPr>
              <w:t>
операциям с
</w:t>
            </w:r>
            <w:r>
              <w:br/>
            </w:r>
            <w:r>
              <w:rPr>
                <w:rFonts w:ascii="Times New Roman"/>
                <w:b w:val="false"/>
                <w:i w:val="false"/>
                <w:color w:val="000000"/>
                <w:sz w:val="20"/>
              </w:rPr>
              <w:t>
финансовыми
</w:t>
            </w:r>
            <w:r>
              <w:br/>
            </w:r>
            <w:r>
              <w:rPr>
                <w:rFonts w:ascii="Times New Roman"/>
                <w:b w:val="false"/>
                <w:i w:val="false"/>
                <w:color w:val="000000"/>
                <w:sz w:val="20"/>
              </w:rPr>
              <w:t>
активами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Дефицит
</w:t>
            </w:r>
            <w:r>
              <w:br/>
            </w:r>
            <w:r>
              <w:rPr>
                <w:rFonts w:ascii="Times New Roman"/>
                <w:b w:val="false"/>
                <w:i w:val="false"/>
                <w:color w:val="000000"/>
                <w:sz w:val="20"/>
              </w:rPr>
              <w:t>
(профицит)
</w:t>
            </w:r>
            <w:r>
              <w:br/>
            </w:r>
            <w:r>
              <w:rPr>
                <w:rFonts w:ascii="Times New Roman"/>
                <w:b w:val="false"/>
                <w:i w:val="false"/>
                <w:color w:val="000000"/>
                <w:sz w:val="20"/>
              </w:rPr>
              <w:t>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8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r>
              <w:br/>
            </w:r>
            <w:r>
              <w:rPr>
                <w:rFonts w:ascii="Times New Roman"/>
                <w:b w:val="false"/>
                <w:i w:val="false"/>
                <w:color w:val="000000"/>
                <w:sz w:val="20"/>
              </w:rPr>
              <w:t>
Финансирование
</w:t>
            </w:r>
            <w:r>
              <w:br/>
            </w:r>
            <w:r>
              <w:rPr>
                <w:rFonts w:ascii="Times New Roman"/>
                <w:b w:val="false"/>
                <w:i w:val="false"/>
                <w:color w:val="000000"/>
                <w:sz w:val="20"/>
              </w:rPr>
              <w:t>
дефицита
</w:t>
            </w:r>
            <w:r>
              <w:br/>
            </w:r>
            <w:r>
              <w:rPr>
                <w:rFonts w:ascii="Times New Roman"/>
                <w:b w:val="false"/>
                <w:i w:val="false"/>
                <w:color w:val="000000"/>
                <w:sz w:val="20"/>
              </w:rPr>
              <w:t>
(использование
</w:t>
            </w:r>
            <w:r>
              <w:br/>
            </w:r>
            <w:r>
              <w:rPr>
                <w:rFonts w:ascii="Times New Roman"/>
                <w:b w:val="false"/>
                <w:i w:val="false"/>
                <w:color w:val="000000"/>
                <w:sz w:val="20"/>
              </w:rPr>
              <w:t>
профицита)
</w:t>
            </w:r>
            <w:r>
              <w:br/>
            </w:r>
            <w:r>
              <w:rPr>
                <w:rFonts w:ascii="Times New Roman"/>
                <w:b w:val="false"/>
                <w:i w:val="false"/>
                <w:color w:val="000000"/>
                <w:sz w:val="20"/>
              </w:rPr>
              <w:t>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Справочно: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средств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начало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финансового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года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Остатки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средств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отчетного периода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счет внешних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займов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Примечание: Х - данные ячейки не заполняются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