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ff61" w14:textId="490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районной ономастической комиссии при акимате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13 августа 2003 года N 231. Зарегистрировано Управлением юстиции Северо-Казахстанской области 16 сентября 2003 года за N 1017.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 от 11 июля 1997 года N 151,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N 4200,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 от 5 марта 1996 года N 281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при Тайыншинском районном акимате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районной ономастической комиссии при акимате Тайыншинского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постановление акимата района от 2 октября 2002 года N 36 (регистрационный номер N 737 от 16 октября 2002 года, "Тайыншинские вести" от 1 ноября 2002 года N 45, 8 ноября 2002 года N 46) "О создании районной ономастической 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К.Дусурупову.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района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ономастической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2003 года N 231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районной ономастической комиссии </w:t>
      </w:r>
      <w:r>
        <w:br/>
      </w:r>
      <w:r>
        <w:rPr>
          <w:rFonts w:ascii="Times New Roman"/>
          <w:b/>
          <w:i w:val="false"/>
          <w:color w:val="000000"/>
        </w:rPr>
        <w:t>
при акимате Тайыншинского района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Районная ономастическая комиссия при акимате Тайыншинского района является консультативно-совещательным органом, который вырабатывает предложения по реализации государственной языковой политики в области ономастики с целью формирования единого подхода к наименованию географических объектов, упорядочения употреблений и учета топонимических названий, восстановления, сохранения исторических названий как составной части историко-культурного наследия района и их переименованию.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"Порядком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Cостав Комиссии, утверждается маслихатом Тайыншинского района по представлению акима Тайыншинского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Комиссии носят рекомендательный характер.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сбор, систематизация и изучение географических названий, систематизация материалов, связанных с вопросами ономастики;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предложений по восстановлению раннее утраченных исторических топонимов;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по наименованию новых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ономастики как географической и историко-культурной дисциплины.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 и полномочия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решения возложенных задач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основе действующих норм орфографии, научной транскрипции и сложившихся культурно-исторических и социальных факторов представляет заключения о наименованиях, переименованиях уточнениях и транскрипции названий улиц, населенных пунктов, промышленных, сельскохозяйственных предприятий, железнодорожных и автодорожных станций, почтовых отделений, учреждений, предприятий, общеобразовательных, средних специальных и профессиональных учебных заведении, транспортных и других объектов находящихся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помощь в решении вопросов, возникающих в процессе составления карты района, издания справочников, словарей, следит за правильной транскрипцией номенклатуры географических названии района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комплекс мер, направленных  на сохранение заповедных названий населенных пунктов, улиц, проспектов,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активно способствует формированию у населения уважительного отношения к исконно народным и исторически сложившимся названиям как составной части историко-культурного наследия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письма организаций и отдельных граждан по вопросам восстановления или замены исторических топонимов и дает соответствующие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анализирует состояние реализации государственной языковой политики в районе ономастики по материалам, сообщениям и информациям местных представительных и исполнительных органов.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Заседания Комиссии проводятся по мере поступления материалов и по необходимости. Заседания Комиссии считаются действительными, если на них присутствует не менее половины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отдельных вопросов, входящих в компетенцию Комиссии, в случае необходимости создаются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Секретарь комиссии готовит необходимые документы, повестку дня заседаний, организует взаимодействия членов Комиссии и отвечает за делопроизводство.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