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743b" w14:textId="1f47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предоставления в имущественный найм (аренду) объектов государственной коммунальной собственности (имущества) Актюбинской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29 января 2003 года N 17. Зарегистрировано Управлением юстиции Актюбинской области от 24 февраля 2003 года за N 2005. Утратило силу постановлением акимата Актюбинской области от 12 ноября 2009 года № 331</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акимата Актюбинской области от 12.11.2009 </w:t>
      </w:r>
      <w:r>
        <w:rPr>
          <w:rFonts w:ascii="Times New Roman"/>
          <w:b w:val="false"/>
          <w:i w:val="false"/>
          <w:color w:val="000000"/>
          <w:sz w:val="28"/>
        </w:rPr>
        <w:t>№ 331</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целях реализации политики эффективного управления и распоряжения коммунальной собственностью Актюбинской области,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Правительства Республики Казахстан от 7 марта 2001 года N 336 "Об утверждении правил передачи в имущественный найм имущества, находящегося в хозяйственном ведении или оперативном управлении республиканских государственных предприятий, в том числе объектов государственной собственности, не подлежащих приватизации" и со </w:t>
      </w:r>
      <w:r>
        <w:rPr>
          <w:rFonts w:ascii="Times New Roman"/>
          <w:b w:val="false"/>
          <w:i w:val="false"/>
          <w:color w:val="000000"/>
          <w:sz w:val="28"/>
        </w:rPr>
        <w:t>статьей 27</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 местном государственном управлении в Республике Казахстан" от 23 января 2001 года N 148 акимат Актюбинской области ПОСТАНОВЛЯЕТ:</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о порядке предоставления в имущественный найм (аренду) объектов государственной коммунальной собственности (имущества) Актюбинской области.</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постановление акимата области от 11 января 2002 года N 1 "Об утверждении правил передачи в имущественный найм имущества, находящегося в хозяйственном ведении или оперативном управлении коммунальных государственных предприятий и на балансе коммунальных государственных учреждений".</w:t>
      </w:r>
    </w:p>
    <w:p>
      <w:pPr>
        <w:spacing w:after="0"/>
        <w:ind w:left="0"/>
        <w:jc w:val="both"/>
      </w:pPr>
      <w:r>
        <w:rPr>
          <w:rFonts w:ascii="Times New Roman"/>
          <w:b w:val="false"/>
          <w:i w:val="false"/>
          <w:color w:val="000000"/>
          <w:sz w:val="28"/>
        </w:rPr>
        <w:t>
</w:t>
      </w:r>
      <w:r>
        <w:rPr>
          <w:rFonts w:ascii="Times New Roman"/>
          <w:b w:val="false"/>
          <w:i w:val="false"/>
          <w:color w:val="000000"/>
          <w:sz w:val="28"/>
        </w:rPr>
        <w:t>
      3. Государственному учреждению "Департамент финансов Актюбинской области" принять меры, вытекающие из настоящего постановления.</w:t>
      </w:r>
      <w:r>
        <w:br/>
      </w:r>
      <w:r>
        <w:rPr>
          <w:rFonts w:ascii="Times New Roman"/>
          <w:b w:val="false"/>
          <w:i w:val="false"/>
          <w:color w:val="000000"/>
          <w:sz w:val="28"/>
        </w:rPr>
        <w:t>
</w:t>
      </w:r>
      <w:r>
        <w:rPr>
          <w:rFonts w:ascii="Times New Roman"/>
          <w:b w:val="false"/>
          <w:i/>
          <w:color w:val="800000"/>
          <w:sz w:val="28"/>
        </w:rPr>
        <w:t xml:space="preserve">      Сноска. Пункт 3 с изменениями, внесенными </w:t>
      </w:r>
      <w:r>
        <w:rPr>
          <w:rFonts w:ascii="Times New Roman"/>
          <w:b w:val="false"/>
          <w:i/>
          <w:color w:val="800000"/>
          <w:sz w:val="28"/>
        </w:rPr>
        <w:t>постановлением</w:t>
      </w:r>
      <w:r>
        <w:rPr>
          <w:rFonts w:ascii="Times New Roman"/>
          <w:b w:val="false"/>
          <w:i/>
          <w:color w:val="800000"/>
          <w:sz w:val="28"/>
        </w:rPr>
        <w:t xml:space="preserve"> акимата Актюбинской области от 28.09.2006 </w:t>
      </w:r>
      <w:r>
        <w:rPr>
          <w:rFonts w:ascii="Times New Roman"/>
          <w:b w:val="false"/>
          <w:i w:val="false"/>
          <w:color w:val="000000"/>
          <w:sz w:val="28"/>
        </w:rPr>
        <w:t>N 326</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Акима области Мукашева С.Ш.</w:t>
      </w:r>
      <w:r>
        <w:br/>
      </w:r>
      <w:r>
        <w:rPr>
          <w:rFonts w:ascii="Times New Roman"/>
          <w:b w:val="false"/>
          <w:i w:val="false"/>
          <w:color w:val="000000"/>
          <w:sz w:val="28"/>
        </w:rPr>
        <w:t>
</w:t>
      </w:r>
      <w:r>
        <w:rPr>
          <w:rFonts w:ascii="Times New Roman"/>
          <w:b w:val="false"/>
          <w:i/>
          <w:color w:val="800000"/>
          <w:sz w:val="28"/>
        </w:rPr>
        <w:t xml:space="preserve">      Сноска. Пункт 4 с изменениями, внесенными </w:t>
      </w:r>
      <w:r>
        <w:rPr>
          <w:rFonts w:ascii="Times New Roman"/>
          <w:b w:val="false"/>
          <w:i/>
          <w:color w:val="800000"/>
          <w:sz w:val="28"/>
        </w:rPr>
        <w:t>постановлением</w:t>
      </w:r>
      <w:r>
        <w:rPr>
          <w:rFonts w:ascii="Times New Roman"/>
          <w:b w:val="false"/>
          <w:i/>
          <w:color w:val="800000"/>
          <w:sz w:val="28"/>
        </w:rPr>
        <w:t xml:space="preserve"> акимата Актюбинской области от 28.09.2006 </w:t>
      </w:r>
      <w:r>
        <w:rPr>
          <w:rFonts w:ascii="Times New Roman"/>
          <w:b w:val="false"/>
          <w:i w:val="false"/>
          <w:color w:val="000000"/>
          <w:sz w:val="28"/>
        </w:rPr>
        <w:t>N 326</w:t>
      </w:r>
      <w:r>
        <w:rPr>
          <w:rFonts w:ascii="Times New Roman"/>
          <w:b w:val="false"/>
          <w:i/>
          <w:color w:val="800000"/>
          <w:sz w:val="28"/>
        </w:rPr>
        <w:t>.</w:t>
      </w:r>
    </w:p>
    <w:p>
      <w:pPr>
        <w:spacing w:after="0"/>
        <w:ind w:left="0"/>
        <w:jc w:val="both"/>
      </w:pPr>
      <w:r>
        <w:rPr>
          <w:rFonts w:ascii="Times New Roman"/>
          <w:b w:val="false"/>
          <w:i/>
          <w:color w:val="000000"/>
          <w:sz w:val="28"/>
        </w:rPr>
        <w:t>      Аким области</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 области</w:t>
      </w:r>
      <w:r>
        <w:br/>
      </w:r>
      <w:r>
        <w:rPr>
          <w:rFonts w:ascii="Times New Roman"/>
          <w:b w:val="false"/>
          <w:i w:val="false"/>
          <w:color w:val="000000"/>
          <w:sz w:val="28"/>
        </w:rPr>
        <w:t>
от 29.01.2003 года N 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Правила</w:t>
      </w:r>
      <w:r>
        <w:br/>
      </w:r>
      <w:r>
        <w:rPr>
          <w:rFonts w:ascii="Times New Roman"/>
          <w:b w:val="false"/>
          <w:i w:val="false"/>
          <w:color w:val="000000"/>
          <w:sz w:val="28"/>
        </w:rPr>
        <w:t>
</w:t>
      </w:r>
      <w:r>
        <w:rPr>
          <w:rFonts w:ascii="Times New Roman"/>
          <w:b/>
          <w:i w:val="false"/>
          <w:color w:val="000080"/>
          <w:sz w:val="28"/>
        </w:rPr>
        <w:t>о порядке предоставления в имущественный найм</w:t>
      </w:r>
      <w:r>
        <w:br/>
      </w:r>
      <w:r>
        <w:rPr>
          <w:rFonts w:ascii="Times New Roman"/>
          <w:b w:val="false"/>
          <w:i w:val="false"/>
          <w:color w:val="000000"/>
          <w:sz w:val="28"/>
        </w:rPr>
        <w:t>
</w:t>
      </w:r>
      <w:r>
        <w:rPr>
          <w:rFonts w:ascii="Times New Roman"/>
          <w:b/>
          <w:i w:val="false"/>
          <w:color w:val="000080"/>
          <w:sz w:val="28"/>
        </w:rPr>
        <w:t>(аренду) объектов государственной коммунальной</w:t>
      </w:r>
      <w:r>
        <w:br/>
      </w:r>
      <w:r>
        <w:rPr>
          <w:rFonts w:ascii="Times New Roman"/>
          <w:b w:val="false"/>
          <w:i w:val="false"/>
          <w:color w:val="000000"/>
          <w:sz w:val="28"/>
        </w:rPr>
        <w:t>
</w:t>
      </w:r>
      <w:r>
        <w:rPr>
          <w:rFonts w:ascii="Times New Roman"/>
          <w:b/>
          <w:i w:val="false"/>
          <w:color w:val="000080"/>
          <w:sz w:val="28"/>
        </w:rPr>
        <w:t>собственности (имущества) Актюбинской области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xml:space="preserve">      Настоящие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марта 2001 года N 336 и другими нормативными правовыми актами Республики Казахстан, определяют основные принципы, порядок предоставления в имущественный найм (аренду) имущества и объектов государственной коммунальной собственности, а также порядок расчета арендной платы и являются едиными на территории области, обязательными для исполнения всеми государственными органами и предприятиями, учреждениями, общественными и иными организациями, независимо от форм собственности, ведомственной подчиненности.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Основные понятия</w:t>
      </w:r>
    </w:p>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1) аренда - имущественный найм;</w:t>
      </w:r>
      <w:r>
        <w:br/>
      </w:r>
      <w:r>
        <w:rPr>
          <w:rFonts w:ascii="Times New Roman"/>
          <w:b w:val="false"/>
          <w:i w:val="false"/>
          <w:color w:val="000000"/>
          <w:sz w:val="28"/>
        </w:rPr>
        <w:t>
      2) договор аренды - договор, по которому Арендодатель обязуется предоставить Арендатору имущество за плату во временное владение и пользование;</w:t>
      </w:r>
      <w:r>
        <w:br/>
      </w:r>
      <w:r>
        <w:rPr>
          <w:rFonts w:ascii="Times New Roman"/>
          <w:b w:val="false"/>
          <w:i w:val="false"/>
          <w:color w:val="000000"/>
          <w:sz w:val="28"/>
        </w:rPr>
        <w:t>
      3) арендодатель - сторона в договоре аренды, являющаяся собственником имущества или выступающая от имени собственника;</w:t>
      </w:r>
      <w:r>
        <w:br/>
      </w:r>
      <w:r>
        <w:rPr>
          <w:rFonts w:ascii="Times New Roman"/>
          <w:b w:val="false"/>
          <w:i w:val="false"/>
          <w:color w:val="000000"/>
          <w:sz w:val="28"/>
        </w:rPr>
        <w:t>
      4) арендатор - сторона в договоре аренды, получающая во временное владение и пользование имущество за определенную плату;</w:t>
      </w:r>
      <w:r>
        <w:br/>
      </w:r>
      <w:r>
        <w:rPr>
          <w:rFonts w:ascii="Times New Roman"/>
          <w:b w:val="false"/>
          <w:i w:val="false"/>
          <w:color w:val="000000"/>
          <w:sz w:val="28"/>
        </w:rPr>
        <w:t>
      5) государственный коммунальный нежилой фонд государственные здания, помещения и сооружения, не включенные в жилищный фонд области;</w:t>
      </w:r>
      <w:r>
        <w:br/>
      </w:r>
      <w:r>
        <w:rPr>
          <w:rFonts w:ascii="Times New Roman"/>
          <w:b w:val="false"/>
          <w:i w:val="false"/>
          <w:color w:val="000000"/>
          <w:sz w:val="28"/>
        </w:rPr>
        <w:t>
      6) под объектами имущественного найма (аренды) понимаются: помещения, здания, сооружения, оборудование и иное имущество, находящееся на балансе государственных коммунальных предприятий и учреждений, независимо от их ведомственной принадлежности (баланса); здания и строения, являющиеся памятниками архитектуры, истории и культуры; помещения, здания, сооружения, оборудование и иное имущество, поступившие в ведение областного управления коммунальной собственности иным законным способом.</w:t>
      </w:r>
    </w:p>
    <w:p>
      <w:pPr>
        <w:spacing w:after="0"/>
        <w:ind w:left="0"/>
        <w:jc w:val="both"/>
      </w:pPr>
      <w:r>
        <w:rPr>
          <w:rFonts w:ascii="Times New Roman"/>
          <w:b w:val="false"/>
          <w:i w:val="false"/>
          <w:color w:val="000000"/>
          <w:sz w:val="28"/>
        </w:rPr>
        <w:t>      2. Здания - памятники истории и культуры, являющиеся объектами исключительной государственной собственности, предоставляются в имущественный найм (аренду) при наличии согласования условий их использования и эксплуатации:</w:t>
      </w:r>
      <w:r>
        <w:br/>
      </w:r>
      <w:r>
        <w:rPr>
          <w:rFonts w:ascii="Times New Roman"/>
          <w:b w:val="false"/>
          <w:i w:val="false"/>
          <w:color w:val="000000"/>
          <w:sz w:val="28"/>
        </w:rPr>
        <w:t>
      1) по отнесенным к категории областного и мирового значения с компетентным государственным органом Республики Казахстан по охране и использованию историко-культурного наследия;</w:t>
      </w:r>
      <w:r>
        <w:br/>
      </w:r>
      <w:r>
        <w:rPr>
          <w:rFonts w:ascii="Times New Roman"/>
          <w:b w:val="false"/>
          <w:i w:val="false"/>
          <w:color w:val="000000"/>
          <w:sz w:val="28"/>
        </w:rPr>
        <w:t>
      2) по отнесенным к категориям местного значения - с соответствующими подразделениями местных исполнительных органов.</w:t>
      </w:r>
    </w:p>
    <w:p>
      <w:pPr>
        <w:spacing w:after="0"/>
        <w:ind w:left="0"/>
        <w:jc w:val="both"/>
      </w:pPr>
      <w:r>
        <w:rPr>
          <w:rFonts w:ascii="Times New Roman"/>
          <w:b w:val="false"/>
          <w:i w:val="false"/>
          <w:color w:val="000000"/>
          <w:sz w:val="28"/>
        </w:rPr>
        <w:t>      3. Сдача в имущественный найм (аренду) объектов аренды коммунальной собственности осуществляется ГУ "Департамент финансов Актюбинской области" и районными отделами финансов (далее - Арендодатель);</w:t>
      </w:r>
    </w:p>
    <w:p>
      <w:pPr>
        <w:spacing w:after="0"/>
        <w:ind w:left="0"/>
        <w:jc w:val="both"/>
      </w:pPr>
      <w:r>
        <w:rPr>
          <w:rFonts w:ascii="Times New Roman"/>
          <w:b w:val="false"/>
          <w:i w:val="false"/>
          <w:color w:val="000000"/>
          <w:sz w:val="28"/>
        </w:rPr>
        <w:t>      3-1. Сдача помещений на проведение разовых мероприятий производится с согласования балансодержателем.</w:t>
      </w:r>
    </w:p>
    <w:p>
      <w:pPr>
        <w:spacing w:after="0"/>
        <w:ind w:left="0"/>
        <w:jc w:val="both"/>
      </w:pPr>
      <w:r>
        <w:rPr>
          <w:rFonts w:ascii="Times New Roman"/>
          <w:b w:val="false"/>
          <w:i w:val="false"/>
          <w:color w:val="000000"/>
          <w:sz w:val="28"/>
        </w:rPr>
        <w:t>      4. Средства от имущественного найма (арендная плата) объектов государственной коммунальной собственности области направляются полностью в местный бюджет.</w:t>
      </w:r>
    </w:p>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имеющим силу Закона, от 19 июня 1995 г. N 2335 "О государственном предприятии" государственные коммунальные предприятия на праве хозяйственного ведения по согласованию с уполномоченным органом имеют право сдавать в имущественный найм (аренду) здания, сооружения, оборудование и другие основные средства предприятия. При этом по усмотрению собственника или уполномоченного им органа средства от имущественного найма (аренды) имущества используется предприятием самостоятельно. Данное право закрепляется в учредительных документах.</w:t>
      </w:r>
    </w:p>
    <w:p>
      <w:pPr>
        <w:spacing w:after="0"/>
        <w:ind w:left="0"/>
        <w:jc w:val="both"/>
      </w:pPr>
      <w:r>
        <w:rPr>
          <w:rFonts w:ascii="Times New Roman"/>
          <w:b w:val="false"/>
          <w:i w:val="false"/>
          <w:color w:val="000000"/>
          <w:sz w:val="28"/>
        </w:rPr>
        <w:t>      6. В целях ведения учета поступления средств от сдачи в имущественный найм (аренду) объектов коммунальной собственности и их эффективного использования государственные коммунальные предприятия на праве хозяйственного ведения предоставляют управлению коммунальной собственности области ежеквартальную информацию по установленной форме.</w:t>
      </w:r>
    </w:p>
    <w:p>
      <w:pPr>
        <w:spacing w:after="0"/>
        <w:ind w:left="0"/>
        <w:jc w:val="both"/>
      </w:pPr>
      <w:r>
        <w:rPr>
          <w:rFonts w:ascii="Times New Roman"/>
          <w:b w:val="false"/>
          <w:i w:val="false"/>
          <w:color w:val="000000"/>
          <w:sz w:val="28"/>
        </w:rPr>
        <w:t>      7. В расчетную арендную плату не включаются коммунальные платежи.</w:t>
      </w:r>
      <w:r>
        <w:br/>
      </w:r>
      <w:r>
        <w:rPr>
          <w:rFonts w:ascii="Times New Roman"/>
          <w:b w:val="false"/>
          <w:i w:val="false"/>
          <w:color w:val="000000"/>
          <w:sz w:val="28"/>
        </w:rPr>
        <w:t>
</w:t>
      </w:r>
      <w:r>
        <w:rPr>
          <w:rFonts w:ascii="Times New Roman"/>
          <w:b w:val="false"/>
          <w:i/>
          <w:color w:val="800000"/>
          <w:sz w:val="28"/>
        </w:rPr>
        <w:t xml:space="preserve">      Сноска. Раздел 2 дополнен пунктом 3-1 в соответствии с </w:t>
      </w:r>
      <w:r>
        <w:rPr>
          <w:rFonts w:ascii="Times New Roman"/>
          <w:b w:val="false"/>
          <w:i/>
          <w:color w:val="800000"/>
          <w:sz w:val="28"/>
        </w:rPr>
        <w:t>постановлением</w:t>
      </w:r>
      <w:r>
        <w:rPr>
          <w:rFonts w:ascii="Times New Roman"/>
          <w:b w:val="false"/>
          <w:i/>
          <w:color w:val="800000"/>
          <w:sz w:val="28"/>
        </w:rPr>
        <w:t xml:space="preserve"> акимата Актюбинской области от 22.04.2003 </w:t>
      </w:r>
      <w:r>
        <w:rPr>
          <w:rFonts w:ascii="Times New Roman"/>
          <w:b w:val="false"/>
          <w:i w:val="false"/>
          <w:color w:val="000000"/>
          <w:sz w:val="28"/>
        </w:rPr>
        <w:t>N 95</w:t>
      </w:r>
      <w:r>
        <w:rPr>
          <w:rFonts w:ascii="Times New Roman"/>
          <w:b w:val="false"/>
          <w:i/>
          <w:color w:val="800000"/>
          <w:sz w:val="28"/>
        </w:rPr>
        <w:t xml:space="preserve">. В разделе 2 пункт 3 с изменениями, внесенными </w:t>
      </w:r>
      <w:r>
        <w:rPr>
          <w:rFonts w:ascii="Times New Roman"/>
          <w:b w:val="false"/>
          <w:i/>
          <w:color w:val="800000"/>
          <w:sz w:val="28"/>
        </w:rPr>
        <w:t>постановлением</w:t>
      </w:r>
      <w:r>
        <w:rPr>
          <w:rFonts w:ascii="Times New Roman"/>
          <w:b w:val="false"/>
          <w:i/>
          <w:color w:val="800000"/>
          <w:sz w:val="28"/>
        </w:rPr>
        <w:t xml:space="preserve"> акимата Актюбинской области от 28.09.2006 </w:t>
      </w:r>
      <w:r>
        <w:rPr>
          <w:rFonts w:ascii="Times New Roman"/>
          <w:b w:val="false"/>
          <w:i w:val="false"/>
          <w:color w:val="000000"/>
          <w:sz w:val="28"/>
        </w:rPr>
        <w:t>N 326</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Рассмотрение заявок на имущественный найм (аренду)</w:t>
      </w:r>
      <w:r>
        <w:br/>
      </w:r>
      <w:r>
        <w:rPr>
          <w:rFonts w:ascii="Times New Roman"/>
          <w:b w:val="false"/>
          <w:i w:val="false"/>
          <w:color w:val="000000"/>
          <w:sz w:val="28"/>
        </w:rPr>
        <w:t>
</w:t>
      </w:r>
      <w:r>
        <w:rPr>
          <w:rFonts w:ascii="Times New Roman"/>
          <w:b/>
          <w:i w:val="false"/>
          <w:color w:val="000080"/>
          <w:sz w:val="28"/>
        </w:rPr>
        <w:t>объектов коммунальной собственности</w:t>
      </w:r>
    </w:p>
    <w:p>
      <w:pPr>
        <w:spacing w:after="0"/>
        <w:ind w:left="0"/>
        <w:jc w:val="both"/>
      </w:pPr>
      <w:r>
        <w:rPr>
          <w:rFonts w:ascii="Times New Roman"/>
          <w:b w:val="false"/>
          <w:i w:val="false"/>
          <w:color w:val="000000"/>
          <w:sz w:val="28"/>
        </w:rPr>
        <w:t>      8. Заявки на имущественный найм (аренду) объектов могут подавать любые юридические и физические лица. Заявки подаются Арендодателю.</w:t>
      </w:r>
    </w:p>
    <w:p>
      <w:pPr>
        <w:spacing w:after="0"/>
        <w:ind w:left="0"/>
        <w:jc w:val="both"/>
      </w:pPr>
      <w:r>
        <w:rPr>
          <w:rFonts w:ascii="Times New Roman"/>
          <w:b w:val="false"/>
          <w:i w:val="false"/>
          <w:color w:val="000000"/>
          <w:sz w:val="28"/>
        </w:rPr>
        <w:t>      9. Рассмотрение поступивших заявок и принятие решений по ним производятся в месячный срок.</w:t>
      </w:r>
    </w:p>
    <w:p>
      <w:pPr>
        <w:spacing w:after="0"/>
        <w:ind w:left="0"/>
        <w:jc w:val="both"/>
      </w:pPr>
      <w:r>
        <w:rPr>
          <w:rFonts w:ascii="Times New Roman"/>
          <w:b w:val="false"/>
          <w:i w:val="false"/>
          <w:color w:val="000000"/>
          <w:sz w:val="28"/>
        </w:rPr>
        <w:t>      10. Поступившие заявки о предоставлении объектов в имущественный найм (аренду) рассматриваются при наличии следующих документов:</w:t>
      </w:r>
      <w:r>
        <w:br/>
      </w:r>
      <w:r>
        <w:rPr>
          <w:rFonts w:ascii="Times New Roman"/>
          <w:b w:val="false"/>
          <w:i w:val="false"/>
          <w:color w:val="000000"/>
          <w:sz w:val="28"/>
        </w:rPr>
        <w:t>
      1) письма-согласования от балансодержателя объекта (при необходимости);</w:t>
      </w:r>
      <w:r>
        <w:br/>
      </w:r>
      <w:r>
        <w:rPr>
          <w:rFonts w:ascii="Times New Roman"/>
          <w:b w:val="false"/>
          <w:i w:val="false"/>
          <w:color w:val="000000"/>
          <w:sz w:val="28"/>
        </w:rPr>
        <w:t>
      2) нотариально заверенные копии учредительных документов (для юридических лиц);</w:t>
      </w:r>
      <w:r>
        <w:br/>
      </w:r>
      <w:r>
        <w:rPr>
          <w:rFonts w:ascii="Times New Roman"/>
          <w:b w:val="false"/>
          <w:i w:val="false"/>
          <w:color w:val="000000"/>
          <w:sz w:val="28"/>
        </w:rPr>
        <w:t>
      3) копии свидетельства о регистрации частного предпринимателя, паспорта или иного удостоверяющего личность документа (для физических лиц);</w:t>
      </w:r>
      <w:r>
        <w:br/>
      </w:r>
      <w:r>
        <w:rPr>
          <w:rFonts w:ascii="Times New Roman"/>
          <w:b w:val="false"/>
          <w:i w:val="false"/>
          <w:color w:val="000000"/>
          <w:sz w:val="28"/>
        </w:rPr>
        <w:t>
      4) справки с места жительства (для физических лиц);</w:t>
      </w:r>
      <w:r>
        <w:br/>
      </w:r>
      <w:r>
        <w:rPr>
          <w:rFonts w:ascii="Times New Roman"/>
          <w:b w:val="false"/>
          <w:i w:val="false"/>
          <w:color w:val="000000"/>
          <w:sz w:val="28"/>
        </w:rPr>
        <w:t>
      5) копии регистрационного налогового номера;</w:t>
      </w:r>
      <w:r>
        <w:br/>
      </w:r>
      <w:r>
        <w:rPr>
          <w:rFonts w:ascii="Times New Roman"/>
          <w:b w:val="false"/>
          <w:i w:val="false"/>
          <w:color w:val="000000"/>
          <w:sz w:val="28"/>
        </w:rPr>
        <w:t>
      6) сведений об отсутствии задолженности перед бюджетом.</w:t>
      </w:r>
    </w:p>
    <w:p>
      <w:pPr>
        <w:spacing w:after="0"/>
        <w:ind w:left="0"/>
        <w:jc w:val="both"/>
      </w:pPr>
      <w:r>
        <w:rPr>
          <w:rFonts w:ascii="Times New Roman"/>
          <w:b w:val="false"/>
          <w:i w:val="false"/>
          <w:color w:val="000000"/>
          <w:sz w:val="28"/>
        </w:rPr>
        <w:t>      11. По результатам рассмотрения заявки и на основании представленных документов Арендодателем принимается одно из следующих решений:</w:t>
      </w:r>
      <w:r>
        <w:br/>
      </w:r>
      <w:r>
        <w:rPr>
          <w:rFonts w:ascii="Times New Roman"/>
          <w:b w:val="false"/>
          <w:i w:val="false"/>
          <w:color w:val="000000"/>
          <w:sz w:val="28"/>
        </w:rPr>
        <w:t>
      1) о сдаче объекта в имущественный найм (аренду) по целевому назначению;</w:t>
      </w:r>
      <w:r>
        <w:br/>
      </w:r>
      <w:r>
        <w:rPr>
          <w:rFonts w:ascii="Times New Roman"/>
          <w:b w:val="false"/>
          <w:i w:val="false"/>
          <w:color w:val="000000"/>
          <w:sz w:val="28"/>
        </w:rPr>
        <w:t>
      2) о проведении тендерного отбора Арендатора по данному объекту;</w:t>
      </w:r>
      <w:r>
        <w:br/>
      </w:r>
      <w:r>
        <w:rPr>
          <w:rFonts w:ascii="Times New Roman"/>
          <w:b w:val="false"/>
          <w:i w:val="false"/>
          <w:color w:val="000000"/>
          <w:sz w:val="28"/>
        </w:rPr>
        <w:t>
      3) об отказе с указанием причин в письменном виде.</w:t>
      </w:r>
      <w:r>
        <w:br/>
      </w:r>
      <w:r>
        <w:rPr>
          <w:rFonts w:ascii="Times New Roman"/>
          <w:b w:val="false"/>
          <w:i w:val="false"/>
          <w:color w:val="000000"/>
          <w:sz w:val="28"/>
        </w:rPr>
        <w:t>
      При наличии двух и более заявок, удовлетворяющих требованиям, предъявляемым к заявителям, сдача Объекта в имущественный найм (аренду) возможна только по итогам тендера.</w:t>
      </w:r>
    </w:p>
    <w:p>
      <w:pPr>
        <w:spacing w:after="0"/>
        <w:ind w:left="0"/>
        <w:jc w:val="both"/>
      </w:pPr>
      <w:r>
        <w:rPr>
          <w:rFonts w:ascii="Times New Roman"/>
          <w:b w:val="false"/>
          <w:i w:val="false"/>
          <w:color w:val="000000"/>
          <w:sz w:val="28"/>
        </w:rPr>
        <w:t>      11-1. Предоставление в имущественный найм имущества, находящегося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производится на тендерной основе, за исключением случаев:</w:t>
      </w:r>
      <w:r>
        <w:br/>
      </w:r>
      <w:r>
        <w:rPr>
          <w:rFonts w:ascii="Times New Roman"/>
          <w:b w:val="false"/>
          <w:i w:val="false"/>
          <w:color w:val="000000"/>
          <w:sz w:val="28"/>
        </w:rPr>
        <w:t>
      1)предоставления в имущественный найм стратегически важных объектов коммунальных государственных предприятий;</w:t>
      </w:r>
      <w:r>
        <w:br/>
      </w:r>
      <w:r>
        <w:rPr>
          <w:rFonts w:ascii="Times New Roman"/>
          <w:b w:val="false"/>
          <w:i w:val="false"/>
          <w:color w:val="000000"/>
          <w:sz w:val="28"/>
        </w:rPr>
        <w:t>
      2)предоставления помещения площадью до 100 кв.м., оборудования балансовой стоимостью не более 150 кратного минимального расчетного показателя и помещений учебных заведений и научных организаций на срок не более одного месяца для проведения курсовых занятий, конференций, семинаров, концертов и спортивных мероприятий, осуществляемого с письменного согласия уполномоченного органа по представлению органов государственного управления.</w:t>
      </w:r>
      <w:r>
        <w:br/>
      </w:r>
      <w:r>
        <w:rPr>
          <w:rFonts w:ascii="Times New Roman"/>
          <w:b w:val="false"/>
          <w:i w:val="false"/>
          <w:color w:val="000000"/>
          <w:sz w:val="28"/>
        </w:rPr>
        <w:t>
      Договор имущественного найма заключается на срок до одного года по целевому назначению, а свыше одного года - на тендерной основе.</w:t>
      </w:r>
      <w:r>
        <w:rPr>
          <w:rFonts w:ascii="Times New Roman"/>
          <w:b w:val="false"/>
          <w:i/>
          <w:color w:val="800000"/>
          <w:sz w:val="28"/>
        </w:rPr>
        <w:t>          Сноска. Раздел 3 дополнен пунктом 11-1 в соответствии с</w:t>
      </w:r>
      <w:r>
        <w:rPr>
          <w:rFonts w:ascii="Times New Roman"/>
          <w:b w:val="false"/>
          <w:i/>
          <w:color w:val="800000"/>
          <w:sz w:val="28"/>
        </w:rPr>
        <w:t>постановлением</w:t>
      </w:r>
      <w:r>
        <w:rPr>
          <w:rFonts w:ascii="Times New Roman"/>
          <w:b w:val="false"/>
          <w:i/>
          <w:color w:val="800000"/>
          <w:sz w:val="28"/>
        </w:rPr>
        <w:t xml:space="preserve"> акимата Актюбинской области от 22.04.2003 </w:t>
      </w:r>
      <w:r>
        <w:rPr>
          <w:rFonts w:ascii="Times New Roman"/>
          <w:b w:val="false"/>
          <w:i w:val="false"/>
          <w:color w:val="000000"/>
          <w:sz w:val="28"/>
        </w:rPr>
        <w:t>N 95</w:t>
      </w:r>
      <w:r>
        <w:rPr>
          <w:rFonts w:ascii="Times New Roman"/>
          <w:b w:val="false"/>
          <w:i/>
          <w:color w:val="800000"/>
          <w:sz w:val="28"/>
        </w:rPr>
        <w:t xml:space="preserve">. Пункт 10 дополнен подпунктом 6 в соответствии с </w:t>
      </w:r>
      <w:r>
        <w:rPr>
          <w:rFonts w:ascii="Times New Roman"/>
          <w:b w:val="false"/>
          <w:i/>
          <w:color w:val="800000"/>
          <w:sz w:val="28"/>
        </w:rPr>
        <w:t>постановлением</w:t>
      </w:r>
      <w:r>
        <w:rPr>
          <w:rFonts w:ascii="Times New Roman"/>
          <w:b w:val="false"/>
          <w:i/>
          <w:color w:val="800000"/>
          <w:sz w:val="28"/>
        </w:rPr>
        <w:t xml:space="preserve"> акимата Актюбинской области от 28.09.2006 </w:t>
      </w:r>
      <w:r>
        <w:rPr>
          <w:rFonts w:ascii="Times New Roman"/>
          <w:b w:val="false"/>
          <w:i w:val="false"/>
          <w:color w:val="000000"/>
          <w:sz w:val="28"/>
        </w:rPr>
        <w:t>N 326</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Порядок проведения тендера по передаче объекта государственной</w:t>
      </w:r>
      <w:r>
        <w:br/>
      </w:r>
      <w:r>
        <w:rPr>
          <w:rFonts w:ascii="Times New Roman"/>
          <w:b w:val="false"/>
          <w:i w:val="false"/>
          <w:color w:val="000000"/>
          <w:sz w:val="28"/>
        </w:rPr>
        <w:t>
</w:t>
      </w:r>
      <w:r>
        <w:rPr>
          <w:rFonts w:ascii="Times New Roman"/>
          <w:b/>
          <w:i w:val="false"/>
          <w:color w:val="000080"/>
          <w:sz w:val="28"/>
        </w:rPr>
        <w:t>коммунальной собственности в имущественный найм (аренду)</w:t>
      </w:r>
    </w:p>
    <w:p>
      <w:pPr>
        <w:spacing w:after="0"/>
        <w:ind w:left="0"/>
        <w:jc w:val="both"/>
      </w:pPr>
      <w:r>
        <w:rPr>
          <w:rFonts w:ascii="Times New Roman"/>
          <w:b w:val="false"/>
          <w:i w:val="false"/>
          <w:color w:val="000000"/>
          <w:sz w:val="28"/>
        </w:rPr>
        <w:t>      12. Для проведения тендера Арендодателем создается комиссия, в состав которой включаются представители местного исполнительного органа области, Арендодателя и балансодержателя. Председателем комиссии является представитель Арендодателя.</w:t>
      </w:r>
    </w:p>
    <w:p>
      <w:pPr>
        <w:spacing w:after="0"/>
        <w:ind w:left="0"/>
        <w:jc w:val="both"/>
      </w:pPr>
      <w:r>
        <w:rPr>
          <w:rFonts w:ascii="Times New Roman"/>
          <w:b w:val="false"/>
          <w:i w:val="false"/>
          <w:color w:val="000000"/>
          <w:sz w:val="28"/>
        </w:rPr>
        <w:t>      13. Состав комиссии утверждается приказом Арендодателя.</w:t>
      </w:r>
    </w:p>
    <w:p>
      <w:pPr>
        <w:spacing w:after="0"/>
        <w:ind w:left="0"/>
        <w:jc w:val="both"/>
      </w:pPr>
      <w:r>
        <w:rPr>
          <w:rFonts w:ascii="Times New Roman"/>
          <w:b w:val="false"/>
          <w:i w:val="false"/>
          <w:color w:val="000000"/>
          <w:sz w:val="28"/>
        </w:rPr>
        <w:t>      14. Комиссия в установленный Арендодателем срок и на основе представленных им данных об объекте аренды разрабатывает условия тендера, основным из которых является минимальная ставка арендной платы, которая не может быть ниже ставки арендной платы, устанавливаемой для аналогичных объектов при передаче в имущественный найм (аренду) по целевому назначению.</w:t>
      </w:r>
    </w:p>
    <w:p>
      <w:pPr>
        <w:spacing w:after="0"/>
        <w:ind w:left="0"/>
        <w:jc w:val="both"/>
      </w:pPr>
      <w:r>
        <w:rPr>
          <w:rFonts w:ascii="Times New Roman"/>
          <w:b w:val="false"/>
          <w:i w:val="false"/>
          <w:color w:val="000000"/>
          <w:sz w:val="28"/>
        </w:rPr>
        <w:t>      15. Условия тендера утверждаются Арендодателем. Тендерная комиссия проводит ознакомление участников тендера с тендерной документацией и объектом тендера.</w:t>
      </w:r>
    </w:p>
    <w:p>
      <w:pPr>
        <w:spacing w:after="0"/>
        <w:ind w:left="0"/>
        <w:jc w:val="both"/>
      </w:pPr>
      <w:r>
        <w:rPr>
          <w:rFonts w:ascii="Times New Roman"/>
          <w:b w:val="false"/>
          <w:i w:val="false"/>
          <w:color w:val="000000"/>
          <w:sz w:val="28"/>
        </w:rPr>
        <w:t>      16. Арендодатель обеспечивает:</w:t>
      </w:r>
      <w:r>
        <w:br/>
      </w:r>
      <w:r>
        <w:rPr>
          <w:rFonts w:ascii="Times New Roman"/>
          <w:b w:val="false"/>
          <w:i w:val="false"/>
          <w:color w:val="000000"/>
          <w:sz w:val="28"/>
        </w:rPr>
        <w:t>
      1) публикацию информационного сообщения в средствах массовой информации не позднее, чем за 15 дней до объявленной даты проведения тендера;</w:t>
      </w:r>
      <w:r>
        <w:br/>
      </w:r>
      <w:r>
        <w:rPr>
          <w:rFonts w:ascii="Times New Roman"/>
          <w:b w:val="false"/>
          <w:i w:val="false"/>
          <w:color w:val="000000"/>
          <w:sz w:val="28"/>
        </w:rPr>
        <w:t>
      2) принятие гарантийных взносов;</w:t>
      </w:r>
      <w:r>
        <w:br/>
      </w:r>
      <w:r>
        <w:rPr>
          <w:rFonts w:ascii="Times New Roman"/>
          <w:b w:val="false"/>
          <w:i w:val="false"/>
          <w:color w:val="000000"/>
          <w:sz w:val="28"/>
        </w:rPr>
        <w:t>
      3) по окончании тендера возвращение участникам тендера гарантийных взносов, за исключением случаев, установленных законодательными актами.</w:t>
      </w:r>
    </w:p>
    <w:p>
      <w:pPr>
        <w:spacing w:after="0"/>
        <w:ind w:left="0"/>
        <w:jc w:val="both"/>
      </w:pPr>
      <w:r>
        <w:rPr>
          <w:rFonts w:ascii="Times New Roman"/>
          <w:b w:val="false"/>
          <w:i w:val="false"/>
          <w:color w:val="000000"/>
          <w:sz w:val="28"/>
        </w:rPr>
        <w:t>      17. Информационное сообщение о проведении тендера должно включать следующие сведения:</w:t>
      </w:r>
      <w:r>
        <w:br/>
      </w:r>
      <w:r>
        <w:rPr>
          <w:rFonts w:ascii="Times New Roman"/>
          <w:b w:val="false"/>
          <w:i w:val="false"/>
          <w:color w:val="000000"/>
          <w:sz w:val="28"/>
        </w:rPr>
        <w:t>
      1) срок имущественного найма (аренды);</w:t>
      </w:r>
      <w:r>
        <w:br/>
      </w:r>
      <w:r>
        <w:rPr>
          <w:rFonts w:ascii="Times New Roman"/>
          <w:b w:val="false"/>
          <w:i w:val="false"/>
          <w:color w:val="000000"/>
          <w:sz w:val="28"/>
        </w:rPr>
        <w:t>
      2) условия тендера;</w:t>
      </w:r>
      <w:r>
        <w:br/>
      </w:r>
      <w:r>
        <w:rPr>
          <w:rFonts w:ascii="Times New Roman"/>
          <w:b w:val="false"/>
          <w:i w:val="false"/>
          <w:color w:val="000000"/>
          <w:sz w:val="28"/>
        </w:rPr>
        <w:t>
      3) сведения о сдаваемом в имущественный найм (аренду) объекте, включая его место нахождения, а также наименование и адрес организации, на балансе которой он находится;</w:t>
      </w:r>
      <w:r>
        <w:br/>
      </w:r>
      <w:r>
        <w:rPr>
          <w:rFonts w:ascii="Times New Roman"/>
          <w:b w:val="false"/>
          <w:i w:val="false"/>
          <w:color w:val="000000"/>
          <w:sz w:val="28"/>
        </w:rPr>
        <w:t>
      4) дата, время и место проведения тендера;</w:t>
      </w:r>
      <w:r>
        <w:br/>
      </w:r>
      <w:r>
        <w:rPr>
          <w:rFonts w:ascii="Times New Roman"/>
          <w:b w:val="false"/>
          <w:i w:val="false"/>
          <w:color w:val="000000"/>
          <w:sz w:val="28"/>
        </w:rPr>
        <w:t>
      5) сроки принятия заявок на участие в тендере;</w:t>
      </w:r>
      <w:r>
        <w:br/>
      </w:r>
      <w:r>
        <w:rPr>
          <w:rFonts w:ascii="Times New Roman"/>
          <w:b w:val="false"/>
          <w:i w:val="false"/>
          <w:color w:val="000000"/>
          <w:sz w:val="28"/>
        </w:rPr>
        <w:t>
      6) стартовая ставка арендной платы;</w:t>
      </w:r>
      <w:r>
        <w:br/>
      </w:r>
      <w:r>
        <w:rPr>
          <w:rFonts w:ascii="Times New Roman"/>
          <w:b w:val="false"/>
          <w:i w:val="false"/>
          <w:color w:val="000000"/>
          <w:sz w:val="28"/>
        </w:rPr>
        <w:t>
      7) другая информация по усмотрению Арендодателя.</w:t>
      </w:r>
    </w:p>
    <w:p>
      <w:pPr>
        <w:spacing w:after="0"/>
        <w:ind w:left="0"/>
        <w:jc w:val="both"/>
      </w:pPr>
      <w:r>
        <w:rPr>
          <w:rFonts w:ascii="Times New Roman"/>
          <w:b w:val="false"/>
          <w:i w:val="false"/>
          <w:color w:val="000000"/>
          <w:sz w:val="28"/>
        </w:rPr>
        <w:t>      18. Для участия в тендере претенденту в установленные Арендодателем сроки необходимо представить:</w:t>
      </w:r>
      <w:r>
        <w:br/>
      </w:r>
      <w:r>
        <w:rPr>
          <w:rFonts w:ascii="Times New Roman"/>
          <w:b w:val="false"/>
          <w:i w:val="false"/>
          <w:color w:val="000000"/>
          <w:sz w:val="28"/>
        </w:rPr>
        <w:t>
      1) заявку на участие в тендере;</w:t>
      </w:r>
      <w:r>
        <w:br/>
      </w:r>
      <w:r>
        <w:rPr>
          <w:rFonts w:ascii="Times New Roman"/>
          <w:b w:val="false"/>
          <w:i w:val="false"/>
          <w:color w:val="000000"/>
          <w:sz w:val="28"/>
        </w:rPr>
        <w:t>
      2) предложения по использованию объекта в соответствии с условиями тендера;</w:t>
      </w:r>
      <w:r>
        <w:br/>
      </w:r>
      <w:r>
        <w:rPr>
          <w:rFonts w:ascii="Times New Roman"/>
          <w:b w:val="false"/>
          <w:i w:val="false"/>
          <w:color w:val="000000"/>
          <w:sz w:val="28"/>
        </w:rPr>
        <w:t>
      3) юридические лица - копии учредительных документов, заверенные нотариально, документ, удостоверяющий полномочия их представителя;</w:t>
      </w:r>
      <w:r>
        <w:br/>
      </w:r>
      <w:r>
        <w:rPr>
          <w:rFonts w:ascii="Times New Roman"/>
          <w:b w:val="false"/>
          <w:i w:val="false"/>
          <w:color w:val="000000"/>
          <w:sz w:val="28"/>
        </w:rPr>
        <w:t>
      4) физические лица - копию паспорта или удостоверения личности.</w:t>
      </w:r>
    </w:p>
    <w:p>
      <w:pPr>
        <w:spacing w:after="0"/>
        <w:ind w:left="0"/>
        <w:jc w:val="both"/>
      </w:pPr>
      <w:r>
        <w:rPr>
          <w:rFonts w:ascii="Times New Roman"/>
          <w:b w:val="false"/>
          <w:i w:val="false"/>
          <w:color w:val="000000"/>
          <w:sz w:val="28"/>
        </w:rPr>
        <w:t>      19. В случае представления неполного пакета документов или представления с нарушением установленных для приема заявок сроков комиссия вправе отклонить заявку на участие.</w:t>
      </w:r>
    </w:p>
    <w:p>
      <w:pPr>
        <w:spacing w:after="0"/>
        <w:ind w:left="0"/>
        <w:jc w:val="both"/>
      </w:pPr>
      <w:r>
        <w:rPr>
          <w:rFonts w:ascii="Times New Roman"/>
          <w:b w:val="false"/>
          <w:i w:val="false"/>
          <w:color w:val="000000"/>
          <w:sz w:val="28"/>
        </w:rPr>
        <w:t>      20. Участник тендера имеет право:</w:t>
      </w:r>
      <w:r>
        <w:br/>
      </w:r>
      <w:r>
        <w:rPr>
          <w:rFonts w:ascii="Times New Roman"/>
          <w:b w:val="false"/>
          <w:i w:val="false"/>
          <w:color w:val="000000"/>
          <w:sz w:val="28"/>
        </w:rPr>
        <w:t>
      1) участвовать в тендере лично или через своих представителей на основании соответствующим образом оформленной доверенности;</w:t>
      </w:r>
      <w:r>
        <w:br/>
      </w:r>
      <w:r>
        <w:rPr>
          <w:rFonts w:ascii="Times New Roman"/>
          <w:b w:val="false"/>
          <w:i w:val="false"/>
          <w:color w:val="000000"/>
          <w:sz w:val="28"/>
        </w:rPr>
        <w:t>
      2) бесплатно получать дополнительные сведения, уточнения по выносимому на тендер объекту;</w:t>
      </w:r>
      <w:r>
        <w:br/>
      </w:r>
      <w:r>
        <w:rPr>
          <w:rFonts w:ascii="Times New Roman"/>
          <w:b w:val="false"/>
          <w:i w:val="false"/>
          <w:color w:val="000000"/>
          <w:sz w:val="28"/>
        </w:rPr>
        <w:t>
      3) предварительно осматривать объект;</w:t>
      </w:r>
      <w:r>
        <w:br/>
      </w:r>
      <w:r>
        <w:rPr>
          <w:rFonts w:ascii="Times New Roman"/>
          <w:b w:val="false"/>
          <w:i w:val="false"/>
          <w:color w:val="000000"/>
          <w:sz w:val="28"/>
        </w:rPr>
        <w:t>
      4) обращаться в суд при нарушении его прав;</w:t>
      </w:r>
      <w:r>
        <w:br/>
      </w:r>
      <w:r>
        <w:rPr>
          <w:rFonts w:ascii="Times New Roman"/>
          <w:b w:val="false"/>
          <w:i w:val="false"/>
          <w:color w:val="000000"/>
          <w:sz w:val="28"/>
        </w:rPr>
        <w:t>
      5) отозвать свою заявку на участие за сутки до начала тендера, сообщив об этом письменно Арендодателю.</w:t>
      </w:r>
    </w:p>
    <w:p>
      <w:pPr>
        <w:spacing w:after="0"/>
        <w:ind w:left="0"/>
        <w:jc w:val="both"/>
      </w:pPr>
      <w:r>
        <w:rPr>
          <w:rFonts w:ascii="Times New Roman"/>
          <w:b w:val="false"/>
          <w:i w:val="false"/>
          <w:color w:val="000000"/>
          <w:sz w:val="28"/>
        </w:rPr>
        <w:t>      21. Тендер может состояться, если в нем участвует не менее двух участников.</w:t>
      </w:r>
    </w:p>
    <w:p>
      <w:pPr>
        <w:spacing w:after="0"/>
        <w:ind w:left="0"/>
        <w:jc w:val="both"/>
      </w:pPr>
      <w:r>
        <w:rPr>
          <w:rFonts w:ascii="Times New Roman"/>
          <w:b w:val="false"/>
          <w:i w:val="false"/>
          <w:color w:val="000000"/>
          <w:sz w:val="28"/>
        </w:rPr>
        <w:t>      22. Победителем тендера признается участник, предложивший наилучшие условия и максимальную ставку арендной платы.</w:t>
      </w:r>
    </w:p>
    <w:p>
      <w:pPr>
        <w:spacing w:after="0"/>
        <w:ind w:left="0"/>
        <w:jc w:val="both"/>
      </w:pPr>
      <w:r>
        <w:rPr>
          <w:rFonts w:ascii="Times New Roman"/>
          <w:b w:val="false"/>
          <w:i w:val="false"/>
          <w:color w:val="000000"/>
          <w:sz w:val="28"/>
        </w:rPr>
        <w:t>      23. Итоги тендера оформляются протоколом комиссии, в котором указываются:</w:t>
      </w:r>
      <w:r>
        <w:br/>
      </w:r>
      <w:r>
        <w:rPr>
          <w:rFonts w:ascii="Times New Roman"/>
          <w:b w:val="false"/>
          <w:i w:val="false"/>
          <w:color w:val="000000"/>
          <w:sz w:val="28"/>
        </w:rPr>
        <w:t>
      1) состав комиссии;</w:t>
      </w:r>
      <w:r>
        <w:br/>
      </w:r>
      <w:r>
        <w:rPr>
          <w:rFonts w:ascii="Times New Roman"/>
          <w:b w:val="false"/>
          <w:i w:val="false"/>
          <w:color w:val="000000"/>
          <w:sz w:val="28"/>
        </w:rPr>
        <w:t>
      2) условия тендера;</w:t>
      </w:r>
      <w:r>
        <w:br/>
      </w:r>
      <w:r>
        <w:rPr>
          <w:rFonts w:ascii="Times New Roman"/>
          <w:b w:val="false"/>
          <w:i w:val="false"/>
          <w:color w:val="000000"/>
          <w:sz w:val="28"/>
        </w:rPr>
        <w:t>
      3) сведения об участниках конкурса и их предложения;</w:t>
      </w:r>
      <w:r>
        <w:br/>
      </w:r>
      <w:r>
        <w:rPr>
          <w:rFonts w:ascii="Times New Roman"/>
          <w:b w:val="false"/>
          <w:i w:val="false"/>
          <w:color w:val="000000"/>
          <w:sz w:val="28"/>
        </w:rPr>
        <w:t>
      4) список участников в тендере;</w:t>
      </w:r>
      <w:r>
        <w:br/>
      </w:r>
      <w:r>
        <w:rPr>
          <w:rFonts w:ascii="Times New Roman"/>
          <w:b w:val="false"/>
          <w:i w:val="false"/>
          <w:color w:val="000000"/>
          <w:sz w:val="28"/>
        </w:rPr>
        <w:t>
      5) наименование объекта, предлагаемые ставки;</w:t>
      </w:r>
      <w:r>
        <w:br/>
      </w:r>
      <w:r>
        <w:rPr>
          <w:rFonts w:ascii="Times New Roman"/>
          <w:b w:val="false"/>
          <w:i w:val="false"/>
          <w:color w:val="000000"/>
          <w:sz w:val="28"/>
        </w:rPr>
        <w:t>
      6) победитель тендера;</w:t>
      </w:r>
      <w:r>
        <w:br/>
      </w:r>
      <w:r>
        <w:rPr>
          <w:rFonts w:ascii="Times New Roman"/>
          <w:b w:val="false"/>
          <w:i w:val="false"/>
          <w:color w:val="000000"/>
          <w:sz w:val="28"/>
        </w:rPr>
        <w:t>
      7) обязательства сторон по подписанию договора аренды.</w:t>
      </w:r>
    </w:p>
    <w:p>
      <w:pPr>
        <w:spacing w:after="0"/>
        <w:ind w:left="0"/>
        <w:jc w:val="both"/>
      </w:pPr>
      <w:r>
        <w:rPr>
          <w:rFonts w:ascii="Times New Roman"/>
          <w:b w:val="false"/>
          <w:i w:val="false"/>
          <w:color w:val="000000"/>
          <w:sz w:val="28"/>
        </w:rPr>
        <w:t>      24. Копия протокола о результатах тендера выдается победителю тендера и является документом, удостоверяющим его право на заключение договора аренды.</w:t>
      </w:r>
    </w:p>
    <w:p>
      <w:pPr>
        <w:spacing w:after="0"/>
        <w:ind w:left="0"/>
        <w:jc w:val="both"/>
      </w:pPr>
      <w:r>
        <w:rPr>
          <w:rFonts w:ascii="Times New Roman"/>
          <w:b w:val="false"/>
          <w:i w:val="false"/>
          <w:color w:val="000000"/>
          <w:sz w:val="28"/>
        </w:rPr>
        <w:t>      25. Протокол подписывается всеми членами комиссии и утверждается Арендодателем.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оформления договора аренды</w:t>
      </w:r>
    </w:p>
    <w:p>
      <w:pPr>
        <w:spacing w:after="0"/>
        <w:ind w:left="0"/>
        <w:jc w:val="both"/>
      </w:pPr>
      <w:r>
        <w:rPr>
          <w:rFonts w:ascii="Times New Roman"/>
          <w:b w:val="false"/>
          <w:i w:val="false"/>
          <w:color w:val="000000"/>
          <w:sz w:val="28"/>
        </w:rPr>
        <w:t>      26. По результатам конкурса или после принятия решения о предоставлении объекта в имущественный найм (аренду) целевым назначением Арендодатель с Арендатором в течение 10 дней заключают договор аренды, и Арендодателем утверждается акт приема-передачи объекта.</w:t>
      </w:r>
    </w:p>
    <w:p>
      <w:pPr>
        <w:spacing w:after="0"/>
        <w:ind w:left="0"/>
        <w:jc w:val="both"/>
      </w:pPr>
      <w:r>
        <w:rPr>
          <w:rFonts w:ascii="Times New Roman"/>
          <w:b w:val="false"/>
          <w:i w:val="false"/>
          <w:color w:val="000000"/>
          <w:sz w:val="28"/>
        </w:rPr>
        <w:t>      27. При передаче объектов местного значения по целевому назначению арендная плата устанавливается в соответствии со ставками, утвержденными местными исполнительными органами.</w:t>
      </w:r>
    </w:p>
    <w:p>
      <w:pPr>
        <w:spacing w:after="0"/>
        <w:ind w:left="0"/>
        <w:jc w:val="both"/>
      </w:pPr>
      <w:r>
        <w:rPr>
          <w:rFonts w:ascii="Times New Roman"/>
          <w:b w:val="false"/>
          <w:i w:val="false"/>
          <w:color w:val="000000"/>
          <w:sz w:val="28"/>
        </w:rPr>
        <w:t>      28. Арендатор оплачивает арендную плату и коммунальные услуги со дня заключения договора аренды.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Порядок передачи объекта имущественного найма (аренды)</w:t>
      </w:r>
    </w:p>
    <w:p>
      <w:pPr>
        <w:spacing w:after="0"/>
        <w:ind w:left="0"/>
        <w:jc w:val="both"/>
      </w:pPr>
      <w:r>
        <w:rPr>
          <w:rFonts w:ascii="Times New Roman"/>
          <w:b w:val="false"/>
          <w:i w:val="false"/>
          <w:color w:val="000000"/>
          <w:sz w:val="28"/>
        </w:rPr>
        <w:t>      29. Передача объекта имущественного найма (аренды) производится полномочными представителями Арендодателя, Арендатора и Балансодержателя по акту, в котором указываются:</w:t>
      </w:r>
      <w:r>
        <w:br/>
      </w:r>
      <w:r>
        <w:rPr>
          <w:rFonts w:ascii="Times New Roman"/>
          <w:b w:val="false"/>
          <w:i w:val="false"/>
          <w:color w:val="000000"/>
          <w:sz w:val="28"/>
        </w:rPr>
        <w:t>
      1) место и дата составления акта;</w:t>
      </w:r>
      <w:r>
        <w:br/>
      </w: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w:t>
      </w:r>
      <w:r>
        <w:br/>
      </w:r>
      <w:r>
        <w:rPr>
          <w:rFonts w:ascii="Times New Roman"/>
          <w:b w:val="false"/>
          <w:i w:val="false"/>
          <w:color w:val="000000"/>
          <w:sz w:val="28"/>
        </w:rPr>
        <w:t>
      3) номер и дата подписания договора аренды, в соответствии с которым производится передача объекта;</w:t>
      </w:r>
      <w:r>
        <w:br/>
      </w:r>
      <w:r>
        <w:rPr>
          <w:rFonts w:ascii="Times New Roman"/>
          <w:b w:val="false"/>
          <w:i w:val="false"/>
          <w:color w:val="000000"/>
          <w:sz w:val="28"/>
        </w:rPr>
        <w:t>
      4) техническое состояние передаваемых объектов с перечнем выявленных неисправностей;</w:t>
      </w:r>
      <w:r>
        <w:br/>
      </w:r>
      <w:r>
        <w:rPr>
          <w:rFonts w:ascii="Times New Roman"/>
          <w:b w:val="false"/>
          <w:i w:val="false"/>
          <w:color w:val="000000"/>
          <w:sz w:val="28"/>
        </w:rPr>
        <w:t>
      5) срок аренды имущества;</w:t>
      </w:r>
      <w:r>
        <w:br/>
      </w:r>
      <w:r>
        <w:rPr>
          <w:rFonts w:ascii="Times New Roman"/>
          <w:b w:val="false"/>
          <w:i w:val="false"/>
          <w:color w:val="000000"/>
          <w:sz w:val="28"/>
        </w:rPr>
        <w:t>
      6) подписи представителей, заверенные печатями сторон.</w:t>
      </w:r>
    </w:p>
    <w:p>
      <w:pPr>
        <w:spacing w:after="0"/>
        <w:ind w:left="0"/>
        <w:jc w:val="both"/>
      </w:pPr>
      <w:r>
        <w:rPr>
          <w:rFonts w:ascii="Times New Roman"/>
          <w:b w:val="false"/>
          <w:i w:val="false"/>
          <w:color w:val="000000"/>
          <w:sz w:val="28"/>
        </w:rPr>
        <w:t>      30. Акт приема-передачи составляется в трех экземплярах, один из которых хранится у Арендодателя, второй - передается Арендатору, третий - Балансодержателю.</w:t>
      </w:r>
    </w:p>
    <w:p>
      <w:pPr>
        <w:spacing w:after="0"/>
        <w:ind w:left="0"/>
        <w:jc w:val="both"/>
      </w:pPr>
      <w:r>
        <w:rPr>
          <w:rFonts w:ascii="Times New Roman"/>
          <w:b w:val="false"/>
          <w:i w:val="false"/>
          <w:color w:val="000000"/>
          <w:sz w:val="28"/>
        </w:rPr>
        <w:t>      31. Арендодатель обязан обеспечить передачу объекта Арендатору в срок не более месяца после подписания между ними договора аренды.</w:t>
      </w:r>
    </w:p>
    <w:p>
      <w:pPr>
        <w:spacing w:after="0"/>
        <w:ind w:left="0"/>
        <w:jc w:val="both"/>
      </w:pPr>
      <w:r>
        <w:rPr>
          <w:rFonts w:ascii="Times New Roman"/>
          <w:b w:val="false"/>
          <w:i w:val="false"/>
          <w:color w:val="000000"/>
          <w:sz w:val="28"/>
        </w:rPr>
        <w:t>      32. В плату за имущественный найм (аренду) не включаются платежи за коммунальные услуги, отчисления на текущий и капитальный ремонт, платежи за обслуживание объекта. Эти платежи оплачиваются Арендаторами непосредственно ведомственной охране, эксплуатационным, коммунальным, санитарным и другим службам.</w:t>
      </w:r>
    </w:p>
    <w:p>
      <w:pPr>
        <w:spacing w:after="0"/>
        <w:ind w:left="0"/>
        <w:jc w:val="both"/>
      </w:pPr>
      <w:r>
        <w:rPr>
          <w:rFonts w:ascii="Times New Roman"/>
          <w:b w:val="false"/>
          <w:i w:val="false"/>
          <w:color w:val="000000"/>
          <w:sz w:val="28"/>
        </w:rPr>
        <w:t>      33. Арендная плата перечисляется в местный бюджет в установленном порядке.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Досрочное расторжение договора аренды</w:t>
      </w:r>
    </w:p>
    <w:p>
      <w:pPr>
        <w:spacing w:after="0"/>
        <w:ind w:left="0"/>
        <w:jc w:val="both"/>
      </w:pPr>
      <w:r>
        <w:rPr>
          <w:rFonts w:ascii="Times New Roman"/>
          <w:b w:val="false"/>
          <w:i w:val="false"/>
          <w:color w:val="000000"/>
          <w:sz w:val="28"/>
        </w:rPr>
        <w:t>      34. Договор аренды может быть расторгнут досрочно в следующих случаях:</w:t>
      </w:r>
      <w:r>
        <w:br/>
      </w:r>
      <w:r>
        <w:rPr>
          <w:rFonts w:ascii="Times New Roman"/>
          <w:b w:val="false"/>
          <w:i w:val="false"/>
          <w:color w:val="000000"/>
          <w:sz w:val="28"/>
        </w:rPr>
        <w:t>
      1) ликвидации Арендатора как юридического лица;</w:t>
      </w:r>
      <w:r>
        <w:br/>
      </w:r>
      <w:r>
        <w:rPr>
          <w:rFonts w:ascii="Times New Roman"/>
          <w:b w:val="false"/>
          <w:i w:val="false"/>
          <w:color w:val="000000"/>
          <w:sz w:val="28"/>
        </w:rPr>
        <w:t>
      2) предоставления Арендатору другого объекта с его письменного согласия;</w:t>
      </w:r>
      <w:r>
        <w:br/>
      </w:r>
      <w:r>
        <w:rPr>
          <w:rFonts w:ascii="Times New Roman"/>
          <w:b w:val="false"/>
          <w:i w:val="false"/>
          <w:color w:val="000000"/>
          <w:sz w:val="28"/>
        </w:rPr>
        <w:t>
      3) нарушения Арендатором условий договора аренды;</w:t>
      </w:r>
      <w:r>
        <w:br/>
      </w:r>
      <w:r>
        <w:rPr>
          <w:rFonts w:ascii="Times New Roman"/>
          <w:b w:val="false"/>
          <w:i w:val="false"/>
          <w:color w:val="000000"/>
          <w:sz w:val="28"/>
        </w:rPr>
        <w:t>
      4) по письменному заявлению Арендатора;</w:t>
      </w:r>
      <w:r>
        <w:br/>
      </w:r>
      <w:r>
        <w:rPr>
          <w:rFonts w:ascii="Times New Roman"/>
          <w:b w:val="false"/>
          <w:i w:val="false"/>
          <w:color w:val="000000"/>
          <w:sz w:val="28"/>
        </w:rPr>
        <w:t>
      5) иных случаях, предусмотренных законодательством или договором.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Дополнительные требования, предъявляемые к договору аренды</w:t>
      </w:r>
    </w:p>
    <w:p>
      <w:pPr>
        <w:spacing w:after="0"/>
        <w:ind w:left="0"/>
        <w:jc w:val="both"/>
      </w:pPr>
      <w:r>
        <w:rPr>
          <w:rFonts w:ascii="Times New Roman"/>
          <w:b w:val="false"/>
          <w:i w:val="false"/>
          <w:color w:val="000000"/>
          <w:sz w:val="28"/>
        </w:rPr>
        <w:t>      35. В договоре аренды должны быть предусмотрены:</w:t>
      </w:r>
      <w:r>
        <w:br/>
      </w:r>
      <w:r>
        <w:rPr>
          <w:rFonts w:ascii="Times New Roman"/>
          <w:b w:val="false"/>
          <w:i w:val="false"/>
          <w:color w:val="000000"/>
          <w:sz w:val="28"/>
        </w:rPr>
        <w:t>
      1) обязательства Арендодателя: передать Арендатору по акту приема-передачи объект в установленный договором срок; не совершать действий, препятствующих Арендатору владеть и пользоваться объектом в установленном договором порядке.</w:t>
      </w:r>
      <w:r>
        <w:br/>
      </w:r>
      <w:r>
        <w:rPr>
          <w:rFonts w:ascii="Times New Roman"/>
          <w:b w:val="false"/>
          <w:i w:val="false"/>
          <w:color w:val="000000"/>
          <w:sz w:val="28"/>
        </w:rPr>
        <w:t>
      2) обязательства Арендатора:</w:t>
      </w:r>
      <w:r>
        <w:br/>
      </w:r>
      <w:r>
        <w:rPr>
          <w:rFonts w:ascii="Times New Roman"/>
          <w:b w:val="false"/>
          <w:i w:val="false"/>
          <w:color w:val="000000"/>
          <w:sz w:val="28"/>
        </w:rPr>
        <w:t>
      использовать объект в соответствии с условиями договора; вносить арендную плату в размере, сроки и порядке, установленные договором; содержать объект в надлежащем порядке, не совершать действий, способных вызвать его повреждение или повреждения расположенных в нем инженерных коммуникаций; в случае повреждения объекта по своей вине обеспечить его ремонт за свой счет; не допускать без предварительного письменного разрешения Арендодателя перепланировки или переоборудования объекта, расположенных в нем сетей и коммуникаций; допускать на объект и на прилегающий к нему земельный участок представителей Арендодателя, служб санитарного надзора и других государственных органов, контролирующих соблюдение законов и норм, касающихся порядка использования и эксплуатации зданий, в установленные ими сроки устранять зафиксированные нарушения; письменно сообщить Арендодателю не позднее чем за 1 месяц о предстоящем освобождении помещения как в связи с окончанием действия договора, так и при досрочном освобождении и сдать имущество Арендодателю по акту в установленные договором сроки, в состоянии не хуже, чем на момент предоставления в имущественный найм (аренду).</w:t>
      </w:r>
    </w:p>
    <w:p>
      <w:pPr>
        <w:spacing w:after="0"/>
        <w:ind w:left="0"/>
        <w:jc w:val="both"/>
      </w:pPr>
      <w:r>
        <w:rPr>
          <w:rFonts w:ascii="Times New Roman"/>
          <w:b w:val="false"/>
          <w:i w:val="false"/>
          <w:color w:val="000000"/>
          <w:sz w:val="28"/>
        </w:rPr>
        <w:t>      36. При передаче в имущественный найм (аренду) памятников архитектуры, истории и культуры в договор аренды дополнительно включаются положения, направленные на сохранность объекта как памятника архитектуры, истории и культуры.</w:t>
      </w:r>
    </w:p>
    <w:p>
      <w:pPr>
        <w:spacing w:after="0"/>
        <w:ind w:left="0"/>
        <w:jc w:val="both"/>
      </w:pPr>
      <w:r>
        <w:rPr>
          <w:rFonts w:ascii="Times New Roman"/>
          <w:b w:val="false"/>
          <w:i w:val="false"/>
          <w:color w:val="000000"/>
          <w:sz w:val="28"/>
        </w:rPr>
        <w:t>      37. Договор аренды, заключенный на срок свыше одного года, подлежит государственной регистрации.</w:t>
      </w:r>
    </w:p>
    <w:p>
      <w:pPr>
        <w:spacing w:after="0"/>
        <w:ind w:left="0"/>
        <w:jc w:val="both"/>
      </w:pPr>
      <w:r>
        <w:rPr>
          <w:rFonts w:ascii="Times New Roman"/>
          <w:b w:val="false"/>
          <w:i w:val="false"/>
          <w:color w:val="000000"/>
          <w:sz w:val="28"/>
        </w:rPr>
        <w:t>      38. За нарушения условий договора аренды стороны несут ответственность в соответствии с действующим законодательством и договором.</w:t>
      </w:r>
    </w:p>
    <w:p>
      <w:pPr>
        <w:spacing w:after="0"/>
        <w:ind w:left="0"/>
        <w:jc w:val="both"/>
      </w:pPr>
      <w:r>
        <w:rPr>
          <w:rFonts w:ascii="Times New Roman"/>
          <w:b w:val="false"/>
          <w:i w:val="false"/>
          <w:color w:val="000000"/>
          <w:sz w:val="28"/>
        </w:rPr>
        <w:t>      39. Уплата штрафных санкций не освобождает виновную сторону от выполнения обязательств по договору.</w:t>
      </w:r>
    </w:p>
    <w:p>
      <w:pPr>
        <w:spacing w:after="0"/>
        <w:ind w:left="0"/>
        <w:jc w:val="both"/>
      </w:pPr>
      <w:r>
        <w:rPr>
          <w:rFonts w:ascii="Times New Roman"/>
          <w:b w:val="false"/>
          <w:i w:val="false"/>
          <w:color w:val="000000"/>
          <w:sz w:val="28"/>
        </w:rPr>
        <w:t>      40. В случае произведенного Арендатором с разрешения Арендодателя неотделимых улучшений объекта аренды, Арендатор имеет право на возмещение произведенных для этой цели необходимых расходов, если иное не предусмотрено законодательством или договором. Произведенные Арендатором без разрешения Арендодателя улучшения, если они отделимы без вреда для объекта имущественного найма (аренды) и если Арендодатель не согласится возместить их стоимость, могут быть изъяты Арендатором. Стоимость улучшений, произведенных Арендатором без разрешения Арендодателя и не отделимых без вреда для объекта имущественного найма (аренды), возмещению не подлежит, если иное не предусмотрено законодательством или договором.</w:t>
      </w:r>
    </w:p>
    <w:p>
      <w:pPr>
        <w:spacing w:after="0"/>
        <w:ind w:left="0"/>
        <w:jc w:val="both"/>
      </w:pPr>
      <w:r>
        <w:rPr>
          <w:rFonts w:ascii="Times New Roman"/>
          <w:b w:val="false"/>
          <w:i w:val="false"/>
          <w:color w:val="000000"/>
          <w:sz w:val="28"/>
        </w:rPr>
        <w:t>      41. Стороны освобождаются от ответственности в случаях, предусмотренных законодательством или условиями договора.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Расчет ставок арендной платы</w:t>
      </w:r>
    </w:p>
    <w:p>
      <w:pPr>
        <w:spacing w:after="0"/>
        <w:ind w:left="0"/>
        <w:jc w:val="both"/>
      </w:pPr>
      <w:r>
        <w:rPr>
          <w:rFonts w:ascii="Times New Roman"/>
          <w:b w:val="false"/>
          <w:i w:val="false"/>
          <w:color w:val="000000"/>
          <w:sz w:val="28"/>
        </w:rPr>
        <w:t>      42. Порядок расчета платы за имущественный найм (аренду) помещений государственного коммунального нежилого фонда: Для исчисления платы за имущественный найм (аренду) помещений государственного коммунального нежилого фонда, независимо от вида деятельности, необходимы следующие данные: исходная ставка принята с учетом реально складывающихся цен в условиях рыночной экономики в размере 140 тенге/кв.м, в месяц по г. Актобе и 130 тенге по районам Актюбинской области. Индекс инфляции на текущий год. Плата за имущественный найм (аренду) ежегодно пересматривается с учетом индекса инфляции, который определяется согласно данным в соответствующем статистическом органе.</w:t>
      </w:r>
      <w:r>
        <w:br/>
      </w:r>
      <w:r>
        <w:rPr>
          <w:rFonts w:ascii="Times New Roman"/>
          <w:b w:val="false"/>
          <w:i w:val="false"/>
          <w:color w:val="000000"/>
          <w:sz w:val="28"/>
        </w:rPr>
        <w:t>
      Коэффициент, учитывающий степень комфортности, техническое состояние помещения и наличие инженерных коммуникаций в нем</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N  | Степень комфортности, техническое состояние|Значение</w:t>
      </w:r>
    </w:p>
    <w:p>
      <w:pPr>
        <w:spacing w:after="0"/>
        <w:ind w:left="0"/>
        <w:jc w:val="both"/>
      </w:pPr>
      <w:r>
        <w:rPr>
          <w:rFonts w:ascii="Times New Roman"/>
          <w:b w:val="false"/>
          <w:i w:val="false"/>
          <w:color w:val="000000"/>
          <w:sz w:val="28"/>
        </w:rPr>
        <w:t>п/п | инженерных коммуникаций                    |    К1</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1.  Благоустроенное (при наличии всех удобств        1,5</w:t>
      </w:r>
    </w:p>
    <w:p>
      <w:pPr>
        <w:spacing w:after="0"/>
        <w:ind w:left="0"/>
        <w:jc w:val="both"/>
      </w:pPr>
      <w:r>
        <w:rPr>
          <w:rFonts w:ascii="Times New Roman"/>
          <w:b w:val="false"/>
          <w:i w:val="false"/>
          <w:color w:val="000000"/>
          <w:sz w:val="28"/>
        </w:rPr>
        <w:t xml:space="preserve">     коммунального хозяйства)                         </w:t>
      </w:r>
    </w:p>
    <w:p>
      <w:pPr>
        <w:spacing w:after="0"/>
        <w:ind w:left="0"/>
        <w:jc w:val="both"/>
      </w:pPr>
      <w:r>
        <w:rPr>
          <w:rFonts w:ascii="Times New Roman"/>
          <w:b w:val="false"/>
          <w:i w:val="false"/>
          <w:color w:val="000000"/>
          <w:sz w:val="28"/>
        </w:rPr>
        <w:t>2.  Без инженерных коммуникаций (при отсутствии      1,3</w:t>
      </w:r>
    </w:p>
    <w:p>
      <w:pPr>
        <w:spacing w:after="0"/>
        <w:ind w:left="0"/>
        <w:jc w:val="both"/>
      </w:pPr>
      <w:r>
        <w:rPr>
          <w:rFonts w:ascii="Times New Roman"/>
          <w:b w:val="false"/>
          <w:i w:val="false"/>
          <w:color w:val="000000"/>
          <w:sz w:val="28"/>
        </w:rPr>
        <w:t xml:space="preserve">     холодного и горячего водоснабжения, </w:t>
      </w:r>
    </w:p>
    <w:p>
      <w:pPr>
        <w:spacing w:after="0"/>
        <w:ind w:left="0"/>
        <w:jc w:val="both"/>
      </w:pPr>
      <w:r>
        <w:rPr>
          <w:rFonts w:ascii="Times New Roman"/>
          <w:b w:val="false"/>
          <w:i w:val="false"/>
          <w:color w:val="000000"/>
          <w:sz w:val="28"/>
        </w:rPr>
        <w:t xml:space="preserve">     канализации), но при наличии электро- и </w:t>
      </w:r>
    </w:p>
    <w:p>
      <w:pPr>
        <w:spacing w:after="0"/>
        <w:ind w:left="0"/>
        <w:jc w:val="both"/>
      </w:pPr>
      <w:r>
        <w:rPr>
          <w:rFonts w:ascii="Times New Roman"/>
          <w:b w:val="false"/>
          <w:i w:val="false"/>
          <w:color w:val="000000"/>
          <w:sz w:val="28"/>
        </w:rPr>
        <w:t>     теплоснабжения</w:t>
      </w:r>
    </w:p>
    <w:p>
      <w:pPr>
        <w:spacing w:after="0"/>
        <w:ind w:left="0"/>
        <w:jc w:val="both"/>
      </w:pPr>
      <w:r>
        <w:rPr>
          <w:rFonts w:ascii="Times New Roman"/>
          <w:b w:val="false"/>
          <w:i w:val="false"/>
          <w:color w:val="000000"/>
          <w:sz w:val="28"/>
        </w:rPr>
        <w:t>3.  Без инженерных коммуникаций, но при наличии      1,1</w:t>
      </w:r>
    </w:p>
    <w:p>
      <w:pPr>
        <w:spacing w:after="0"/>
        <w:ind w:left="0"/>
        <w:jc w:val="both"/>
      </w:pPr>
      <w:r>
        <w:rPr>
          <w:rFonts w:ascii="Times New Roman"/>
          <w:b w:val="false"/>
          <w:i w:val="false"/>
          <w:color w:val="000000"/>
          <w:sz w:val="28"/>
        </w:rPr>
        <w:t>     электроснабжения</w:t>
      </w:r>
    </w:p>
    <w:p>
      <w:pPr>
        <w:spacing w:after="0"/>
        <w:ind w:left="0"/>
        <w:jc w:val="both"/>
      </w:pPr>
      <w:r>
        <w:rPr>
          <w:rFonts w:ascii="Times New Roman"/>
          <w:b w:val="false"/>
          <w:i w:val="false"/>
          <w:color w:val="000000"/>
          <w:sz w:val="28"/>
        </w:rPr>
        <w:t>4.  Без инженерных коммуникаций                      1,0</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Коэффициент, учитывающий тип помещения: К2</w:t>
      </w:r>
    </w:p>
    <w:p>
      <w:pPr>
        <w:spacing w:after="0"/>
        <w:ind w:left="0"/>
        <w:jc w:val="both"/>
      </w:pPr>
      <w:r>
        <w:rPr>
          <w:rFonts w:ascii="Times New Roman"/>
          <w:b w:val="false"/>
          <w:i w:val="false"/>
          <w:color w:val="000000"/>
          <w:sz w:val="28"/>
        </w:rPr>
        <w:t>(для всех видов деятельности)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А/ Отдельно стоящие:</w:t>
      </w:r>
    </w:p>
    <w:p>
      <w:pPr>
        <w:spacing w:after="0"/>
        <w:ind w:left="0"/>
        <w:jc w:val="both"/>
      </w:pPr>
      <w:r>
        <w:rPr>
          <w:rFonts w:ascii="Times New Roman"/>
          <w:b w:val="false"/>
          <w:i w:val="false"/>
          <w:color w:val="000000"/>
          <w:sz w:val="28"/>
        </w:rPr>
        <w:t>     С земельным участком                             2,0</w:t>
      </w:r>
    </w:p>
    <w:p>
      <w:pPr>
        <w:spacing w:after="0"/>
        <w:ind w:left="0"/>
        <w:jc w:val="both"/>
      </w:pPr>
      <w:r>
        <w:rPr>
          <w:rFonts w:ascii="Times New Roman"/>
          <w:b w:val="false"/>
          <w:i w:val="false"/>
          <w:color w:val="000000"/>
          <w:sz w:val="28"/>
        </w:rPr>
        <w:t>     Без земельного участка                           1,5</w:t>
      </w:r>
    </w:p>
    <w:p>
      <w:pPr>
        <w:spacing w:after="0"/>
        <w:ind w:left="0"/>
        <w:jc w:val="both"/>
      </w:pPr>
      <w:r>
        <w:rPr>
          <w:rFonts w:ascii="Times New Roman"/>
          <w:b w:val="false"/>
          <w:i w:val="false"/>
          <w:color w:val="000000"/>
          <w:sz w:val="28"/>
        </w:rPr>
        <w:t>      Б/ Встроенные:</w:t>
      </w:r>
    </w:p>
    <w:p>
      <w:pPr>
        <w:spacing w:after="0"/>
        <w:ind w:left="0"/>
        <w:jc w:val="both"/>
      </w:pPr>
      <w:r>
        <w:rPr>
          <w:rFonts w:ascii="Times New Roman"/>
          <w:b w:val="false"/>
          <w:i w:val="false"/>
          <w:color w:val="000000"/>
          <w:sz w:val="28"/>
        </w:rPr>
        <w:t>     - с отдельным входом                             1,5</w:t>
      </w:r>
    </w:p>
    <w:p>
      <w:pPr>
        <w:spacing w:after="0"/>
        <w:ind w:left="0"/>
        <w:jc w:val="both"/>
      </w:pPr>
      <w:r>
        <w:rPr>
          <w:rFonts w:ascii="Times New Roman"/>
          <w:b w:val="false"/>
          <w:i w:val="false"/>
          <w:color w:val="000000"/>
          <w:sz w:val="28"/>
        </w:rPr>
        <w:t>     - с общим входом                                 1,3</w:t>
      </w:r>
    </w:p>
    <w:p>
      <w:pPr>
        <w:spacing w:after="0"/>
        <w:ind w:left="0"/>
        <w:jc w:val="both"/>
      </w:pPr>
      <w:r>
        <w:rPr>
          <w:rFonts w:ascii="Times New Roman"/>
          <w:b w:val="false"/>
          <w:i w:val="false"/>
          <w:color w:val="000000"/>
          <w:sz w:val="28"/>
        </w:rPr>
        <w:t>     - полуподвальные                                 1,2</w:t>
      </w:r>
    </w:p>
    <w:p>
      <w:pPr>
        <w:spacing w:after="0"/>
        <w:ind w:left="0"/>
        <w:jc w:val="both"/>
      </w:pPr>
      <w:r>
        <w:rPr>
          <w:rFonts w:ascii="Times New Roman"/>
          <w:b w:val="false"/>
          <w:i w:val="false"/>
          <w:color w:val="000000"/>
          <w:sz w:val="28"/>
        </w:rPr>
        <w:t>     - подвальные, складские и т.д.                   1,0</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Коэффициент месторасположения объекта в г. Актобе (в зависимости от зон территории г. Актобе (данные БТИ)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N  | Месторасположения объекта в городе       | Значение</w:t>
      </w:r>
    </w:p>
    <w:p>
      <w:pPr>
        <w:spacing w:after="0"/>
        <w:ind w:left="0"/>
        <w:jc w:val="both"/>
      </w:pPr>
      <w:r>
        <w:rPr>
          <w:rFonts w:ascii="Times New Roman"/>
          <w:b w:val="false"/>
          <w:i w:val="false"/>
          <w:color w:val="000000"/>
          <w:sz w:val="28"/>
        </w:rPr>
        <w:t>п/п |                                          |    К3</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i w:val="false"/>
          <w:color w:val="000000"/>
          <w:sz w:val="28"/>
        </w:rPr>
        <w:t>Зона 1</w:t>
      </w:r>
    </w:p>
    <w:p>
      <w:pPr>
        <w:spacing w:after="0"/>
        <w:ind w:left="0"/>
        <w:jc w:val="both"/>
      </w:pPr>
      <w:r>
        <w:rPr>
          <w:rFonts w:ascii="Times New Roman"/>
          <w:b w:val="false"/>
          <w:i w:val="false"/>
          <w:color w:val="000000"/>
          <w:sz w:val="28"/>
        </w:rPr>
        <w:t>1. "Сазда-1" в границах ул.Г.Жубановой (Заречная), ул.Достык, пр.Молдагуловой, ул. М.Оспанова(Тюленина), ул. Ибатова(Грозненская); "Сазда-2"»в границах пр Абулхаир-Хана, ул Г. Жубановой (Заречной), ул М. Оспанова(Тюленина), ул. Бр.Жубановых; Пр.Абулхаир-Хана от ул.Скулкина до ул.М.Оспанова(Тюленина), включая многоэтажную застройку по ул.Ибатова (Грозненская), кроме домов N 37 "а", 61 "а", 61 "б", 61 "в"; В границах ул. Бр.Жубановых, пр.Модагуловой, ул.М.Оспанова (Тюленина), пр. Абулхаир-Хана; Центр старой части города, в границах ул. Байганина, ул. Асау-Барак, ул. Некрасова,ул. Гарнизонная, ул. Заводская,ул. Краснощекова, ул. Щерниза, ул. Герцена, ул 8 марта, привокзальной площади, ул. Ломаносова;</w:t>
      </w:r>
    </w:p>
    <w:p>
      <w:pPr>
        <w:spacing w:after="0"/>
        <w:ind w:left="0"/>
        <w:jc w:val="both"/>
      </w:pPr>
      <w:r>
        <w:rPr>
          <w:rFonts w:ascii="Times New Roman"/>
          <w:b w:val="false"/>
          <w:i w:val="false"/>
          <w:color w:val="000000"/>
          <w:sz w:val="28"/>
        </w:rPr>
        <w:t>Район п. Заречный 1,п. Заречный-2, кооперативы "Авиатор-1", "Авиатор-2", "Энергетик"; Гаражи во дворах жилых домов по ул. Плавильщиков и Маресьева; Садоводческие кооперативы «Зеленая долина», в районе Ипподрома между левым берегом р.Каргалы и правым берегом р. Илек:</w:t>
      </w:r>
    </w:p>
    <w:p>
      <w:pPr>
        <w:spacing w:after="0"/>
        <w:ind w:left="0"/>
        <w:jc w:val="both"/>
      </w:pPr>
      <w:r>
        <w:rPr>
          <w:rFonts w:ascii="Times New Roman"/>
          <w:b/>
          <w:i w:val="false"/>
          <w:color w:val="000000"/>
          <w:sz w:val="28"/>
          <w:u w:val="single"/>
        </w:rPr>
        <w:t>1,5</w:t>
      </w:r>
    </w:p>
    <w:p>
      <w:pPr>
        <w:spacing w:after="0"/>
        <w:ind w:left="0"/>
        <w:jc w:val="both"/>
      </w:pPr>
      <w:r>
        <w:rPr>
          <w:rFonts w:ascii="Times New Roman"/>
          <w:b/>
          <w:i w:val="false"/>
          <w:color w:val="000000"/>
          <w:sz w:val="28"/>
        </w:rPr>
        <w:t>Зона 2</w:t>
      </w:r>
    </w:p>
    <w:p>
      <w:pPr>
        <w:spacing w:after="0"/>
        <w:ind w:left="0"/>
        <w:jc w:val="both"/>
      </w:pPr>
      <w:r>
        <w:rPr>
          <w:rFonts w:ascii="Times New Roman"/>
          <w:b w:val="false"/>
          <w:i w:val="false"/>
          <w:color w:val="000000"/>
          <w:sz w:val="28"/>
        </w:rPr>
        <w:t>2. "Сазда-1" в границах ул.Г.Жубановой (Заречная), пр.Абулхаир-Хана, ул.М.Оспанова (Тюленина), ул.Достык; В границах М. Оспанова(Тюленина), ул. Рыскулова, пр. Молдагуловой, ул.Бр. Жубановых; ул. Есет- Батыра от ул. Скулкина до пр. Молдагуловой; Ул. Маресьева от ул. Скулкина до пр. Молдагуловой; От ул Краснощековой до ул. Мерзояна; В границах ул Асау-Барак, ул. Щернияза, ул. Джамбула, ул. Карагандинская; В границах ул. Байганина, ул. Ломаносова, ул. Карагандинская, ул. Джамбула В границах пр.312 стр. дивизии, ул. Джангельдина, ул. Конаева, включая автовокзал и рынок "Шыгыс"; Микрорайон 11 жилые дома №43-54, 94-100:</w:t>
      </w:r>
    </w:p>
    <w:p>
      <w:pPr>
        <w:spacing w:after="0"/>
        <w:ind w:left="0"/>
        <w:jc w:val="both"/>
      </w:pPr>
      <w:r>
        <w:rPr>
          <w:rFonts w:ascii="Times New Roman"/>
          <w:b/>
          <w:i w:val="false"/>
          <w:color w:val="000000"/>
          <w:sz w:val="28"/>
          <w:u w:val="single"/>
        </w:rPr>
        <w:t>1,3</w:t>
      </w:r>
    </w:p>
    <w:p>
      <w:pPr>
        <w:spacing w:after="0"/>
        <w:ind w:left="0"/>
        <w:jc w:val="both"/>
      </w:pPr>
      <w:r>
        <w:rPr>
          <w:rFonts w:ascii="Times New Roman"/>
          <w:b/>
          <w:i w:val="false"/>
          <w:color w:val="000000"/>
          <w:sz w:val="28"/>
        </w:rPr>
        <w:t>Зона 3</w:t>
      </w:r>
    </w:p>
    <w:p>
      <w:pPr>
        <w:spacing w:after="0"/>
        <w:ind w:left="0"/>
        <w:jc w:val="both"/>
      </w:pPr>
      <w:r>
        <w:rPr>
          <w:rFonts w:ascii="Times New Roman"/>
          <w:b w:val="false"/>
          <w:i w:val="false"/>
          <w:color w:val="000000"/>
          <w:sz w:val="28"/>
        </w:rPr>
        <w:t>3. "Сазда-1" в границах ул. Г. Жубановой(Заречная), ул. Достык, пр. Молдагуловой в сторону железной дороги; В границах ул. Г. Жуьановой(Заречная), ул. Бр. Жубановых, ул.М.Оспанова(Тюленина), ул. Рыскулова.; В границах пр. Молдагуловой, ул. Рыскулова, ул.Г.Жубановой(Заречная) и юго-западнее; Ул. Тургенева от ул. Скулкина до пр. Молдагуловой; Ул. Бр. Жубановых ул. Пацаева до пр. Молдагуловой; В границах Ул. Маресьева, ул. Вавилова., пр. Молдагуловой, ул. Бр. Жубановых; В границах ул. Мирзояна, ул. Заводской, ул. Гарнизонная и на юго- восток; В границах ул Шерниза, Ул. Асау-Барак, Ул. Некрасова и на восток; В границах ул. Карагандинская, ул. Джангильдина, ул. Конаева, ул. Шерниза, ул Джамбула; Гормолзавод, в границах ул. Мирзояна, ул. Панфилова, ул. Рабочая; «Москва, в границах ул. Баумана, ул. Иманова, ул. Арынова, ул. Мясоедова,ул. З. Космодемьянской; Микрорайон 11 юго-западная часть, кроме домов N№94-100; Гаражныу кооперативы N 7-8; Садоводческие коллективы в районе р. Илек от слияния с р.Каргала до аптекоуправления, правый берег р. Каргала, левый берег р. Илек.:</w:t>
      </w:r>
    </w:p>
    <w:p>
      <w:pPr>
        <w:spacing w:after="0"/>
        <w:ind w:left="0"/>
        <w:jc w:val="both"/>
      </w:pPr>
      <w:r>
        <w:rPr>
          <w:rFonts w:ascii="Times New Roman"/>
          <w:b/>
          <w:i w:val="false"/>
          <w:color w:val="000000"/>
          <w:sz w:val="28"/>
          <w:u w:val="single"/>
        </w:rPr>
        <w:t>1,2</w:t>
      </w:r>
    </w:p>
    <w:p>
      <w:pPr>
        <w:spacing w:after="0"/>
        <w:ind w:left="0"/>
        <w:jc w:val="both"/>
      </w:pPr>
      <w:r>
        <w:rPr>
          <w:rFonts w:ascii="Times New Roman"/>
          <w:b/>
          <w:i w:val="false"/>
          <w:color w:val="000000"/>
          <w:sz w:val="28"/>
        </w:rPr>
        <w:t>Зона 4</w:t>
      </w:r>
    </w:p>
    <w:p>
      <w:pPr>
        <w:spacing w:after="0"/>
        <w:ind w:left="0"/>
        <w:jc w:val="both"/>
      </w:pPr>
      <w:r>
        <w:rPr>
          <w:rFonts w:ascii="Times New Roman"/>
          <w:b w:val="false"/>
          <w:i w:val="false"/>
          <w:color w:val="000000"/>
          <w:sz w:val="28"/>
        </w:rPr>
        <w:t>4. "Курмыш" северо-восточное ул.Конаева; "Гормолзавод" остальная часть:</w:t>
      </w:r>
    </w:p>
    <w:p>
      <w:pPr>
        <w:spacing w:after="0"/>
        <w:ind w:left="0"/>
        <w:jc w:val="both"/>
      </w:pPr>
      <w:r>
        <w:rPr>
          <w:rFonts w:ascii="Times New Roman"/>
          <w:b/>
          <w:i w:val="false"/>
          <w:color w:val="000000"/>
          <w:sz w:val="28"/>
          <w:u w:val="single"/>
        </w:rPr>
        <w:t>1,2</w:t>
      </w:r>
    </w:p>
    <w:p>
      <w:pPr>
        <w:spacing w:after="0"/>
        <w:ind w:left="0"/>
        <w:jc w:val="both"/>
      </w:pPr>
      <w:r>
        <w:rPr>
          <w:rFonts w:ascii="Times New Roman"/>
          <w:b/>
          <w:i w:val="false"/>
          <w:color w:val="000000"/>
          <w:sz w:val="28"/>
        </w:rPr>
        <w:t>Зона 5</w:t>
      </w:r>
    </w:p>
    <w:p>
      <w:pPr>
        <w:spacing w:after="0"/>
        <w:ind w:left="0"/>
        <w:jc w:val="both"/>
      </w:pPr>
      <w:r>
        <w:rPr>
          <w:rFonts w:ascii="Times New Roman"/>
          <w:b w:val="false"/>
          <w:i w:val="false"/>
          <w:color w:val="000000"/>
          <w:sz w:val="28"/>
        </w:rPr>
        <w:t>5. В границах ул Вавилова, ул. Бр. Жубановых, ул. Пацаева, ул. Рыскулова; "Москва", в границах ул. Деповская, ул. Арынова долина, районе ипподрома между левым берегм р.каргалы и правым берегом р.Илек. В границах ул.Вавилова, ул.Бр.Жубановых, ул.Пацаева, ул.Рыскулова; Арынова, ул. А. Иманова, ул. Баумана; "Москва" в границах ул. Мясоедова, ул. Арынова, ул. Парижской Коммуны; Микрорайон-11 северо-восточная часть кроме домов №43-54; микрорайон 12 жилые дома № 15,16,17,18,19,21,24,25,26,28,30,65; Жилгородок от ул. Селеверстова до пр. Мира в границах ул. Маресьева и ул. Есет-Батыра:</w:t>
      </w:r>
    </w:p>
    <w:p>
      <w:pPr>
        <w:spacing w:after="0"/>
        <w:ind w:left="0"/>
        <w:jc w:val="both"/>
      </w:pPr>
      <w:r>
        <w:rPr>
          <w:rFonts w:ascii="Times New Roman"/>
          <w:b/>
          <w:i w:val="false"/>
          <w:color w:val="000000"/>
          <w:sz w:val="28"/>
          <w:u w:val="single"/>
        </w:rPr>
        <w:t>1,0</w:t>
      </w:r>
    </w:p>
    <w:p>
      <w:pPr>
        <w:spacing w:after="0"/>
        <w:ind w:left="0"/>
        <w:jc w:val="both"/>
      </w:pPr>
      <w:r>
        <w:rPr>
          <w:rFonts w:ascii="Times New Roman"/>
          <w:b/>
          <w:i w:val="false"/>
          <w:color w:val="000000"/>
          <w:sz w:val="28"/>
        </w:rPr>
        <w:t>Зона 6</w:t>
      </w:r>
    </w:p>
    <w:p>
      <w:pPr>
        <w:spacing w:after="0"/>
        <w:ind w:left="0"/>
        <w:jc w:val="both"/>
      </w:pPr>
      <w:r>
        <w:rPr>
          <w:rFonts w:ascii="Times New Roman"/>
          <w:b w:val="false"/>
          <w:i w:val="false"/>
          <w:color w:val="000000"/>
          <w:sz w:val="28"/>
        </w:rPr>
        <w:t>6. "Москва" западнее ул. Парижской коммуны; "Москва" южнее ул. Арынова до Авиагородка; Микрорайон 12 жилые дома N 41,42,43,50,51,52,62.; В границах ул. Мира, ул. Скулкина, ул. Есет Батыра, ул. Тургенева; В границах пр. Мира, ул. Вавилова, ул. Рыскулова, ул. Маресьева; Прочие гаражные кооперативы; Прочие садоводческие коллективы:</w:t>
      </w:r>
    </w:p>
    <w:p>
      <w:pPr>
        <w:spacing w:after="0"/>
        <w:ind w:left="0"/>
        <w:jc w:val="both"/>
      </w:pPr>
      <w:r>
        <w:rPr>
          <w:rFonts w:ascii="Times New Roman"/>
          <w:b/>
          <w:i w:val="false"/>
          <w:color w:val="000000"/>
          <w:sz w:val="28"/>
          <w:u w:val="single"/>
        </w:rPr>
        <w:t>1,2</w:t>
      </w:r>
    </w:p>
    <w:p>
      <w:pPr>
        <w:spacing w:after="0"/>
        <w:ind w:left="0"/>
        <w:jc w:val="both"/>
      </w:pPr>
      <w:r>
        <w:rPr>
          <w:rFonts w:ascii="Times New Roman"/>
          <w:b/>
          <w:i w:val="false"/>
          <w:color w:val="000000"/>
          <w:sz w:val="28"/>
        </w:rPr>
        <w:t>Зона 7</w:t>
      </w:r>
    </w:p>
    <w:p>
      <w:pPr>
        <w:spacing w:after="0"/>
        <w:ind w:left="0"/>
        <w:jc w:val="both"/>
      </w:pPr>
      <w:r>
        <w:rPr>
          <w:rFonts w:ascii="Times New Roman"/>
          <w:b w:val="false"/>
          <w:i w:val="false"/>
          <w:color w:val="000000"/>
          <w:sz w:val="28"/>
        </w:rPr>
        <w:t>7. В границах ул. Ломаносова, ул. 8 марта, ул. Герцена, ул. Мирзояна, ул. Арынова,ул. Деповской, "Угольник"; Авиагородок; Жилгородок от пр. Мира до ул. Чернышевского; В границах ул. Рыскулова, пр. Молдагуловой и юго-запада; Район кирпичного завода, 41 разъезда, пр. 312 стр. дивизии, "Махамбетовка" северо-западная промзона, "ВОХР":</w:t>
      </w:r>
    </w:p>
    <w:p>
      <w:pPr>
        <w:spacing w:after="0"/>
        <w:ind w:left="0"/>
        <w:jc w:val="both"/>
      </w:pPr>
      <w:r>
        <w:rPr>
          <w:rFonts w:ascii="Times New Roman"/>
          <w:b/>
          <w:i w:val="false"/>
          <w:color w:val="000000"/>
          <w:sz w:val="28"/>
          <w:u w:val="single"/>
        </w:rPr>
        <w:t>1,3</w:t>
      </w:r>
    </w:p>
    <w:p>
      <w:pPr>
        <w:spacing w:after="0"/>
        <w:ind w:left="0"/>
        <w:jc w:val="both"/>
      </w:pPr>
      <w:r>
        <w:rPr>
          <w:rFonts w:ascii="Times New Roman"/>
          <w:b/>
          <w:i w:val="false"/>
          <w:color w:val="000000"/>
          <w:sz w:val="28"/>
        </w:rPr>
        <w:t>Зона 8</w:t>
      </w:r>
    </w:p>
    <w:p>
      <w:pPr>
        <w:spacing w:after="0"/>
        <w:ind w:left="0"/>
        <w:jc w:val="both"/>
      </w:pPr>
      <w:r>
        <w:rPr>
          <w:rFonts w:ascii="Times New Roman"/>
          <w:b w:val="false"/>
          <w:i w:val="false"/>
          <w:color w:val="000000"/>
          <w:sz w:val="28"/>
        </w:rPr>
        <w:t>8. Совхоз "Саздинский", "Птицефабрика", п.Каргалинский, совхоз "Новый", Россовхоз, Новоальжанский элеватор, с.Курайли:</w:t>
      </w:r>
    </w:p>
    <w:p>
      <w:pPr>
        <w:spacing w:after="0"/>
        <w:ind w:left="0"/>
        <w:jc w:val="both"/>
      </w:pPr>
      <w:r>
        <w:rPr>
          <w:rFonts w:ascii="Times New Roman"/>
          <w:b/>
          <w:i w:val="false"/>
          <w:color w:val="000000"/>
          <w:sz w:val="28"/>
          <w:u w:val="single"/>
        </w:rPr>
        <w:t>1,0</w:t>
      </w:r>
    </w:p>
    <w:p>
      <w:pPr>
        <w:spacing w:after="0"/>
        <w:ind w:left="0"/>
        <w:jc w:val="both"/>
      </w:pPr>
      <w:r>
        <w:rPr>
          <w:rFonts w:ascii="Times New Roman"/>
          <w:b w:val="false"/>
          <w:i w:val="false"/>
          <w:color w:val="000000"/>
          <w:sz w:val="28"/>
        </w:rPr>
        <w:t xml:space="preserve">Райцентры - </w:t>
      </w:r>
      <w:r>
        <w:rPr>
          <w:rFonts w:ascii="Times New Roman"/>
          <w:b/>
          <w:i w:val="false"/>
          <w:color w:val="000000"/>
          <w:sz w:val="28"/>
          <w:u w:val="single"/>
        </w:rPr>
        <w:t>1,0</w:t>
      </w:r>
    </w:p>
    <w:p>
      <w:pPr>
        <w:spacing w:after="0"/>
        <w:ind w:left="0"/>
        <w:jc w:val="both"/>
      </w:pPr>
      <w:r>
        <w:rPr>
          <w:rFonts w:ascii="Times New Roman"/>
          <w:b w:val="false"/>
          <w:i w:val="false"/>
          <w:color w:val="000000"/>
          <w:sz w:val="28"/>
        </w:rPr>
        <w:t xml:space="preserve">Сельская  - </w:t>
      </w:r>
      <w:r>
        <w:rPr>
          <w:rFonts w:ascii="Times New Roman"/>
          <w:b/>
          <w:i w:val="false"/>
          <w:color w:val="000000"/>
          <w:sz w:val="28"/>
          <w:u w:val="single"/>
        </w:rPr>
        <w:t>1,0</w:t>
      </w:r>
    </w:p>
    <w:p>
      <w:pPr>
        <w:spacing w:after="0"/>
        <w:ind w:left="0"/>
        <w:jc w:val="both"/>
      </w:pPr>
      <w:r>
        <w:rPr>
          <w:rFonts w:ascii="Times New Roman"/>
          <w:b w:val="false"/>
          <w:i w:val="false"/>
          <w:color w:val="000000"/>
          <w:sz w:val="28"/>
        </w:rPr>
        <w:t>    Коэффициент, учитывающий вид деятельности Арендатора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N  | Вид деятельности Арендатора (по отраслям)  | Значение</w:t>
      </w:r>
    </w:p>
    <w:p>
      <w:pPr>
        <w:spacing w:after="0"/>
        <w:ind w:left="0"/>
        <w:jc w:val="both"/>
      </w:pPr>
      <w:r>
        <w:rPr>
          <w:rFonts w:ascii="Times New Roman"/>
          <w:b w:val="false"/>
          <w:i w:val="false"/>
          <w:color w:val="000000"/>
          <w:sz w:val="28"/>
        </w:rPr>
        <w:t>п/п |                                            |    К4</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1       государственные учреждения и предприятия         1,0 </w:t>
      </w:r>
    </w:p>
    <w:p>
      <w:pPr>
        <w:spacing w:after="0"/>
        <w:ind w:left="0"/>
        <w:jc w:val="both"/>
      </w:pPr>
      <w:r>
        <w:rPr>
          <w:rFonts w:ascii="Times New Roman"/>
          <w:b w:val="false"/>
          <w:i w:val="false"/>
          <w:color w:val="000000"/>
          <w:sz w:val="28"/>
        </w:rPr>
        <w:t>2       предприятия общественного питания в школах       0,8</w:t>
      </w:r>
    </w:p>
    <w:p>
      <w:pPr>
        <w:spacing w:after="0"/>
        <w:ind w:left="0"/>
        <w:jc w:val="both"/>
      </w:pPr>
      <w:r>
        <w:rPr>
          <w:rFonts w:ascii="Times New Roman"/>
          <w:b w:val="false"/>
          <w:i w:val="false"/>
          <w:color w:val="000000"/>
          <w:sz w:val="28"/>
        </w:rPr>
        <w:t>3       предприятия общественного питания,               1,3</w:t>
      </w:r>
    </w:p>
    <w:p>
      <w:pPr>
        <w:spacing w:after="0"/>
        <w:ind w:left="0"/>
        <w:jc w:val="both"/>
      </w:pPr>
      <w:r>
        <w:rPr>
          <w:rFonts w:ascii="Times New Roman"/>
          <w:b w:val="false"/>
          <w:i w:val="false"/>
          <w:color w:val="000000"/>
          <w:sz w:val="28"/>
        </w:rPr>
        <w:t>4       производство кондитерских изделий                1,3</w:t>
      </w:r>
    </w:p>
    <w:p>
      <w:pPr>
        <w:spacing w:after="0"/>
        <w:ind w:left="0"/>
        <w:jc w:val="both"/>
      </w:pPr>
      <w:r>
        <w:rPr>
          <w:rFonts w:ascii="Times New Roman"/>
          <w:b w:val="false"/>
          <w:i w:val="false"/>
          <w:color w:val="000000"/>
          <w:sz w:val="28"/>
        </w:rPr>
        <w:t>5       образовательная деятельность, культурные центры  1,3</w:t>
      </w:r>
    </w:p>
    <w:p>
      <w:pPr>
        <w:spacing w:after="0"/>
        <w:ind w:left="0"/>
        <w:jc w:val="both"/>
      </w:pPr>
      <w:r>
        <w:rPr>
          <w:rFonts w:ascii="Times New Roman"/>
          <w:b w:val="false"/>
          <w:i w:val="false"/>
          <w:color w:val="000000"/>
          <w:sz w:val="28"/>
        </w:rPr>
        <w:t>6       медицинские услуги, аптеки                       1,5</w:t>
      </w:r>
    </w:p>
    <w:p>
      <w:pPr>
        <w:spacing w:after="0"/>
        <w:ind w:left="0"/>
        <w:jc w:val="both"/>
      </w:pPr>
      <w:r>
        <w:rPr>
          <w:rFonts w:ascii="Times New Roman"/>
          <w:b w:val="false"/>
          <w:i w:val="false"/>
          <w:color w:val="000000"/>
          <w:sz w:val="28"/>
        </w:rPr>
        <w:t>7       коммерческая деятельность                        1,7</w:t>
      </w:r>
    </w:p>
    <w:p>
      <w:pPr>
        <w:spacing w:after="0"/>
        <w:ind w:left="0"/>
        <w:jc w:val="both"/>
      </w:pPr>
      <w:r>
        <w:rPr>
          <w:rFonts w:ascii="Times New Roman"/>
          <w:b w:val="false"/>
          <w:i w:val="false"/>
          <w:color w:val="000000"/>
          <w:sz w:val="28"/>
        </w:rPr>
        <w:t xml:space="preserve">8       производство                                     1,7 </w:t>
      </w:r>
    </w:p>
    <w:p>
      <w:pPr>
        <w:spacing w:after="0"/>
        <w:ind w:left="0"/>
        <w:jc w:val="both"/>
      </w:pPr>
      <w:r>
        <w:rPr>
          <w:rFonts w:ascii="Times New Roman"/>
          <w:b w:val="false"/>
          <w:i w:val="false"/>
          <w:color w:val="000000"/>
          <w:sz w:val="28"/>
        </w:rPr>
        <w:t>9       банковская, страховая деятельность               2,0</w:t>
      </w:r>
    </w:p>
    <w:p>
      <w:pPr>
        <w:spacing w:after="0"/>
        <w:ind w:left="0"/>
        <w:jc w:val="both"/>
      </w:pPr>
      <w:r>
        <w:rPr>
          <w:rFonts w:ascii="Times New Roman"/>
          <w:b w:val="false"/>
          <w:i w:val="false"/>
          <w:color w:val="000000"/>
          <w:sz w:val="28"/>
        </w:rPr>
        <w:t>10      прочие виды                                      1,6</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Плата за имущественный найм (аренду) 1 кв.метр площади помещения рассчитывается по формуле:</w:t>
      </w:r>
    </w:p>
    <w:p>
      <w:pPr>
        <w:spacing w:after="0"/>
        <w:ind w:left="0"/>
        <w:jc w:val="both"/>
      </w:pPr>
      <w:r>
        <w:rPr>
          <w:rFonts w:ascii="Times New Roman"/>
          <w:b w:val="false"/>
          <w:i w:val="false"/>
          <w:color w:val="000000"/>
          <w:sz w:val="28"/>
        </w:rPr>
        <w:t>      Аед.= Сед. * Ки * К1 * К2 * К3*К4 где</w:t>
      </w:r>
    </w:p>
    <w:p>
      <w:pPr>
        <w:spacing w:after="0"/>
        <w:ind w:left="0"/>
        <w:jc w:val="both"/>
      </w:pPr>
      <w:r>
        <w:rPr>
          <w:rFonts w:ascii="Times New Roman"/>
          <w:b w:val="false"/>
          <w:i w:val="false"/>
          <w:color w:val="000000"/>
          <w:sz w:val="28"/>
        </w:rPr>
        <w:t>Аед.- плата за имущественный найм (аренду) 1 кв.м, площади объекта (в тенге),</w:t>
      </w:r>
    </w:p>
    <w:p>
      <w:pPr>
        <w:spacing w:after="0"/>
        <w:ind w:left="0"/>
        <w:jc w:val="both"/>
      </w:pPr>
      <w:r>
        <w:rPr>
          <w:rFonts w:ascii="Times New Roman"/>
          <w:b w:val="false"/>
          <w:i w:val="false"/>
          <w:color w:val="000000"/>
          <w:sz w:val="28"/>
        </w:rPr>
        <w:t>Сед.- стоимость платы за имущественный найм (аренду) 140 тенге * 1 кв.м,</w:t>
      </w:r>
    </w:p>
    <w:p>
      <w:pPr>
        <w:spacing w:after="0"/>
        <w:ind w:left="0"/>
        <w:jc w:val="both"/>
      </w:pPr>
      <w:r>
        <w:rPr>
          <w:rFonts w:ascii="Times New Roman"/>
          <w:b w:val="false"/>
          <w:i w:val="false"/>
          <w:color w:val="000000"/>
          <w:sz w:val="28"/>
        </w:rPr>
        <w:t>Ки - индекс инфляции,</w:t>
      </w:r>
    </w:p>
    <w:p>
      <w:pPr>
        <w:spacing w:after="0"/>
        <w:ind w:left="0"/>
        <w:jc w:val="both"/>
      </w:pPr>
      <w:r>
        <w:rPr>
          <w:rFonts w:ascii="Times New Roman"/>
          <w:b w:val="false"/>
          <w:i w:val="false"/>
          <w:color w:val="000000"/>
          <w:sz w:val="28"/>
        </w:rPr>
        <w:t>К1 - коэффициент, учитывающий степень комфортности объекта,</w:t>
      </w:r>
    </w:p>
    <w:p>
      <w:pPr>
        <w:spacing w:after="0"/>
        <w:ind w:left="0"/>
        <w:jc w:val="both"/>
      </w:pPr>
      <w:r>
        <w:rPr>
          <w:rFonts w:ascii="Times New Roman"/>
          <w:b w:val="false"/>
          <w:i w:val="false"/>
          <w:color w:val="000000"/>
          <w:sz w:val="28"/>
        </w:rPr>
        <w:t>К2 - коэффициент, учитывающий тип помещения,</w:t>
      </w:r>
    </w:p>
    <w:p>
      <w:pPr>
        <w:spacing w:after="0"/>
        <w:ind w:left="0"/>
        <w:jc w:val="both"/>
      </w:pPr>
      <w:r>
        <w:rPr>
          <w:rFonts w:ascii="Times New Roman"/>
          <w:b w:val="false"/>
          <w:i w:val="false"/>
          <w:color w:val="000000"/>
          <w:sz w:val="28"/>
        </w:rPr>
        <w:t>К3 - коэффициент, учитывающий месторасположение объекта,</w:t>
      </w:r>
    </w:p>
    <w:p>
      <w:pPr>
        <w:spacing w:after="0"/>
        <w:ind w:left="0"/>
        <w:jc w:val="both"/>
      </w:pPr>
      <w:r>
        <w:rPr>
          <w:rFonts w:ascii="Times New Roman"/>
          <w:b w:val="false"/>
          <w:i w:val="false"/>
          <w:color w:val="000000"/>
          <w:sz w:val="28"/>
        </w:rPr>
        <w:t>К4 - коэффициент, учитывающий вид деятельности Арендатора.</w:t>
      </w:r>
    </w:p>
    <w:p>
      <w:pPr>
        <w:spacing w:after="0"/>
        <w:ind w:left="0"/>
        <w:jc w:val="both"/>
      </w:pPr>
      <w:r>
        <w:rPr>
          <w:rFonts w:ascii="Times New Roman"/>
          <w:b w:val="false"/>
          <w:i w:val="false"/>
          <w:color w:val="000000"/>
          <w:sz w:val="28"/>
        </w:rPr>
        <w:t>Полная плата за имущественный найм (аренду) помещения рассчитывается по формуле:</w:t>
      </w:r>
    </w:p>
    <w:p>
      <w:pPr>
        <w:spacing w:after="0"/>
        <w:ind w:left="0"/>
        <w:jc w:val="both"/>
      </w:pPr>
      <w:r>
        <w:rPr>
          <w:rFonts w:ascii="Times New Roman"/>
          <w:b w:val="false"/>
          <w:i w:val="false"/>
          <w:color w:val="000000"/>
          <w:sz w:val="28"/>
        </w:rPr>
        <w:t>Ап.= Аед. * П, где</w:t>
      </w:r>
    </w:p>
    <w:p>
      <w:pPr>
        <w:spacing w:after="0"/>
        <w:ind w:left="0"/>
        <w:jc w:val="both"/>
      </w:pPr>
      <w:r>
        <w:rPr>
          <w:rFonts w:ascii="Times New Roman"/>
          <w:b w:val="false"/>
          <w:i w:val="false"/>
          <w:color w:val="000000"/>
          <w:sz w:val="28"/>
        </w:rPr>
        <w:t>Ап.- полная сумма платы за имущественный найм (аренду) помещения (в тенге),</w:t>
      </w:r>
    </w:p>
    <w:p>
      <w:pPr>
        <w:spacing w:after="0"/>
        <w:ind w:left="0"/>
        <w:jc w:val="both"/>
      </w:pPr>
      <w:r>
        <w:rPr>
          <w:rFonts w:ascii="Times New Roman"/>
          <w:b w:val="false"/>
          <w:i w:val="false"/>
          <w:color w:val="000000"/>
          <w:sz w:val="28"/>
        </w:rPr>
        <w:t>П - полная (общая) площадь арендуемого помещения (кв.м).</w:t>
      </w:r>
    </w:p>
    <w:p>
      <w:pPr>
        <w:spacing w:after="0"/>
        <w:ind w:left="0"/>
        <w:jc w:val="both"/>
      </w:pPr>
      <w:r>
        <w:rPr>
          <w:rFonts w:ascii="Times New Roman"/>
          <w:b w:val="false"/>
          <w:i w:val="false"/>
          <w:color w:val="000000"/>
          <w:sz w:val="28"/>
        </w:rPr>
        <w:t>Для помещений, площадь которых превышает 500 кв.м, при расчете платы за аренду применяется понижающий коэффициент Кп:</w:t>
      </w:r>
    </w:p>
    <w:p>
      <w:pPr>
        <w:spacing w:after="0"/>
        <w:ind w:left="0"/>
        <w:jc w:val="both"/>
      </w:pPr>
      <w:r>
        <w:rPr>
          <w:rFonts w:ascii="Times New Roman"/>
          <w:b w:val="false"/>
          <w:i w:val="false"/>
          <w:color w:val="000000"/>
          <w:sz w:val="28"/>
        </w:rPr>
        <w:t>Площадь значение Кп</w:t>
      </w:r>
    </w:p>
    <w:p>
      <w:pPr>
        <w:spacing w:after="0"/>
        <w:ind w:left="0"/>
        <w:jc w:val="both"/>
      </w:pPr>
      <w:r>
        <w:rPr>
          <w:rFonts w:ascii="Times New Roman"/>
          <w:b w:val="false"/>
          <w:i w:val="false"/>
          <w:color w:val="000000"/>
          <w:sz w:val="28"/>
        </w:rPr>
        <w:t>500-1000  кв.м. 0,9</w:t>
      </w:r>
    </w:p>
    <w:p>
      <w:pPr>
        <w:spacing w:after="0"/>
        <w:ind w:left="0"/>
        <w:jc w:val="both"/>
      </w:pPr>
      <w:r>
        <w:rPr>
          <w:rFonts w:ascii="Times New Roman"/>
          <w:b w:val="false"/>
          <w:i w:val="false"/>
          <w:color w:val="000000"/>
          <w:sz w:val="28"/>
        </w:rPr>
        <w:t>1001-1500 кв.м. 0,7</w:t>
      </w:r>
    </w:p>
    <w:p>
      <w:pPr>
        <w:spacing w:after="0"/>
        <w:ind w:left="0"/>
        <w:jc w:val="both"/>
      </w:pPr>
      <w:r>
        <w:rPr>
          <w:rFonts w:ascii="Times New Roman"/>
          <w:b w:val="false"/>
          <w:i w:val="false"/>
          <w:color w:val="000000"/>
          <w:sz w:val="28"/>
        </w:rPr>
        <w:t>1501-2000 кв.м. 0,6</w:t>
      </w:r>
    </w:p>
    <w:p>
      <w:pPr>
        <w:spacing w:after="0"/>
        <w:ind w:left="0"/>
        <w:jc w:val="both"/>
      </w:pPr>
      <w:r>
        <w:rPr>
          <w:rFonts w:ascii="Times New Roman"/>
          <w:b w:val="false"/>
          <w:i w:val="false"/>
          <w:color w:val="000000"/>
          <w:sz w:val="28"/>
        </w:rPr>
        <w:t>св.2000   кв.м. 0,5</w:t>
      </w:r>
    </w:p>
    <w:p>
      <w:pPr>
        <w:spacing w:after="0"/>
        <w:ind w:left="0"/>
        <w:jc w:val="both"/>
      </w:pPr>
      <w:r>
        <w:rPr>
          <w:rFonts w:ascii="Times New Roman"/>
          <w:b w:val="false"/>
          <w:i w:val="false"/>
          <w:color w:val="000000"/>
          <w:sz w:val="28"/>
        </w:rPr>
        <w:t>       42-1. Оплата аренды помещения для проведения разовых мероприятий производится из расчета 51 тенге за 1 квадратный метр.</w:t>
      </w:r>
    </w:p>
    <w:p>
      <w:pPr>
        <w:spacing w:after="0"/>
        <w:ind w:left="0"/>
        <w:jc w:val="both"/>
      </w:pPr>
      <w:r>
        <w:rPr>
          <w:rFonts w:ascii="Times New Roman"/>
          <w:b w:val="false"/>
          <w:i w:val="false"/>
          <w:color w:val="000000"/>
          <w:sz w:val="28"/>
        </w:rPr>
        <w:t>      42-2 По согласованию сторон наймодатель имеет право устанавливать размер арендной платы в соответствии с действующим законодательством без учета ставки арендной платы и применения коэффициентов.</w:t>
      </w:r>
    </w:p>
    <w:p>
      <w:pPr>
        <w:spacing w:after="0"/>
        <w:ind w:left="0"/>
        <w:jc w:val="both"/>
      </w:pPr>
      <w:r>
        <w:rPr>
          <w:rFonts w:ascii="Times New Roman"/>
          <w:b w:val="false"/>
          <w:i w:val="false"/>
          <w:color w:val="000000"/>
          <w:sz w:val="28"/>
        </w:rPr>
        <w:t>      43. Арендная плата за имущественный найм (аренду) основных средств (кроме зданий) определяется на основании следующих исходных данных: первоначальной балансовой стоимости фиксированных активов (оборудования); индекса инфляции согласно данных соответствующего органа статистики. Предельных норм амортизации фиксированных активов основных средств согласно данной таблицы: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N  | Наименование фиксированных активов   |Предельная норма</w:t>
      </w:r>
    </w:p>
    <w:p>
      <w:pPr>
        <w:spacing w:after="0"/>
        <w:ind w:left="0"/>
        <w:jc w:val="both"/>
      </w:pPr>
      <w:r>
        <w:rPr>
          <w:rFonts w:ascii="Times New Roman"/>
          <w:b w:val="false"/>
          <w:i w:val="false"/>
          <w:color w:val="000000"/>
          <w:sz w:val="28"/>
        </w:rPr>
        <w:t>п/п |                                      |амортизации (в %</w:t>
      </w:r>
    </w:p>
    <w:p>
      <w:pPr>
        <w:spacing w:after="0"/>
        <w:ind w:left="0"/>
        <w:jc w:val="both"/>
      </w:pPr>
      <w:r>
        <w:rPr>
          <w:rFonts w:ascii="Times New Roman"/>
          <w:b w:val="false"/>
          <w:i w:val="false"/>
          <w:color w:val="000000"/>
          <w:sz w:val="28"/>
        </w:rPr>
        <w:t>    |                                      |к первонач.</w:t>
      </w:r>
    </w:p>
    <w:p>
      <w:pPr>
        <w:spacing w:after="0"/>
        <w:ind w:left="0"/>
        <w:jc w:val="both"/>
      </w:pPr>
      <w:r>
        <w:rPr>
          <w:rFonts w:ascii="Times New Roman"/>
          <w:b w:val="false"/>
          <w:i w:val="false"/>
          <w:color w:val="000000"/>
          <w:sz w:val="28"/>
        </w:rPr>
        <w:t>    |                                      |стоимости осн.</w:t>
      </w:r>
    </w:p>
    <w:p>
      <w:pPr>
        <w:spacing w:after="0"/>
        <w:ind w:left="0"/>
        <w:jc w:val="both"/>
      </w:pPr>
      <w:r>
        <w:rPr>
          <w:rFonts w:ascii="Times New Roman"/>
          <w:b w:val="false"/>
          <w:i w:val="false"/>
          <w:color w:val="000000"/>
          <w:sz w:val="28"/>
        </w:rPr>
        <w:t>    |                                      |средств)</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1.  Сооружения</w:t>
      </w:r>
    </w:p>
    <w:p>
      <w:pPr>
        <w:spacing w:after="0"/>
        <w:ind w:left="0"/>
        <w:jc w:val="both"/>
      </w:pPr>
      <w:r>
        <w:rPr>
          <w:rFonts w:ascii="Times New Roman"/>
          <w:b w:val="false"/>
          <w:i w:val="false"/>
          <w:color w:val="000000"/>
          <w:sz w:val="28"/>
        </w:rPr>
        <w:t>Железнодорожные пути предприятий                  8</w:t>
      </w:r>
    </w:p>
    <w:p>
      <w:pPr>
        <w:spacing w:after="0"/>
        <w:ind w:left="0"/>
        <w:jc w:val="both"/>
      </w:pPr>
      <w:r>
        <w:rPr>
          <w:rFonts w:ascii="Times New Roman"/>
          <w:b w:val="false"/>
          <w:i w:val="false"/>
          <w:color w:val="000000"/>
          <w:sz w:val="28"/>
        </w:rPr>
        <w:t>Резервуары, цистерны, баки и др. емкости          8</w:t>
      </w:r>
    </w:p>
    <w:p>
      <w:pPr>
        <w:spacing w:after="0"/>
        <w:ind w:left="0"/>
        <w:jc w:val="both"/>
      </w:pPr>
      <w:r>
        <w:rPr>
          <w:rFonts w:ascii="Times New Roman"/>
          <w:b w:val="false"/>
          <w:i w:val="false"/>
          <w:color w:val="000000"/>
          <w:sz w:val="28"/>
        </w:rPr>
        <w:t>Сооружения парков и зоопарков                     8</w:t>
      </w:r>
    </w:p>
    <w:p>
      <w:pPr>
        <w:spacing w:after="0"/>
        <w:ind w:left="0"/>
        <w:jc w:val="both"/>
      </w:pPr>
      <w:r>
        <w:rPr>
          <w:rFonts w:ascii="Times New Roman"/>
          <w:b w:val="false"/>
          <w:i w:val="false"/>
          <w:color w:val="000000"/>
          <w:sz w:val="28"/>
        </w:rPr>
        <w:t>Спортивно-оздоровительные сооружения             10</w:t>
      </w:r>
    </w:p>
    <w:p>
      <w:pPr>
        <w:spacing w:after="0"/>
        <w:ind w:left="0"/>
        <w:jc w:val="both"/>
      </w:pPr>
      <w:r>
        <w:rPr>
          <w:rFonts w:ascii="Times New Roman"/>
          <w:b w:val="false"/>
          <w:i w:val="false"/>
          <w:color w:val="000000"/>
          <w:sz w:val="28"/>
        </w:rPr>
        <w:t>2.  Передаточные устройства</w:t>
      </w:r>
    </w:p>
    <w:p>
      <w:pPr>
        <w:spacing w:after="0"/>
        <w:ind w:left="0"/>
        <w:jc w:val="both"/>
      </w:pPr>
      <w:r>
        <w:rPr>
          <w:rFonts w:ascii="Times New Roman"/>
          <w:b w:val="false"/>
          <w:i w:val="false"/>
          <w:color w:val="000000"/>
          <w:sz w:val="28"/>
        </w:rPr>
        <w:t>Устройства линии электропередачи и связи         10</w:t>
      </w:r>
    </w:p>
    <w:p>
      <w:pPr>
        <w:spacing w:after="0"/>
        <w:ind w:left="0"/>
        <w:jc w:val="both"/>
      </w:pPr>
      <w:r>
        <w:rPr>
          <w:rFonts w:ascii="Times New Roman"/>
          <w:b w:val="false"/>
          <w:i w:val="false"/>
          <w:color w:val="000000"/>
          <w:sz w:val="28"/>
        </w:rPr>
        <w:t>Внутренние газопроводы и трубопроводы             8</w:t>
      </w:r>
    </w:p>
    <w:p>
      <w:pPr>
        <w:spacing w:after="0"/>
        <w:ind w:left="0"/>
        <w:jc w:val="both"/>
      </w:pPr>
      <w:r>
        <w:rPr>
          <w:rFonts w:ascii="Times New Roman"/>
          <w:b w:val="false"/>
          <w:i w:val="false"/>
          <w:color w:val="000000"/>
          <w:sz w:val="28"/>
        </w:rPr>
        <w:t>Сети водопроводные, канализационные и тепловые    7</w:t>
      </w:r>
    </w:p>
    <w:p>
      <w:pPr>
        <w:spacing w:after="0"/>
        <w:ind w:left="0"/>
        <w:jc w:val="both"/>
      </w:pPr>
      <w:r>
        <w:rPr>
          <w:rFonts w:ascii="Times New Roman"/>
          <w:b w:val="false"/>
          <w:i w:val="false"/>
          <w:color w:val="000000"/>
          <w:sz w:val="28"/>
        </w:rPr>
        <w:t>3. Машины и оборудование</w:t>
      </w:r>
    </w:p>
    <w:p>
      <w:pPr>
        <w:spacing w:after="0"/>
        <w:ind w:left="0"/>
        <w:jc w:val="both"/>
      </w:pPr>
      <w:r>
        <w:rPr>
          <w:rFonts w:ascii="Times New Roman"/>
          <w:b w:val="false"/>
          <w:i w:val="false"/>
          <w:color w:val="000000"/>
          <w:sz w:val="28"/>
        </w:rPr>
        <w:t xml:space="preserve">Измерительные и регулирующие приборы и </w:t>
      </w:r>
    </w:p>
    <w:p>
      <w:pPr>
        <w:spacing w:after="0"/>
        <w:ind w:left="0"/>
        <w:jc w:val="both"/>
      </w:pPr>
      <w:r>
        <w:rPr>
          <w:rFonts w:ascii="Times New Roman"/>
          <w:b w:val="false"/>
          <w:i w:val="false"/>
          <w:color w:val="000000"/>
          <w:sz w:val="28"/>
        </w:rPr>
        <w:t>устройства, лабораторное оборудование            10</w:t>
      </w:r>
    </w:p>
    <w:p>
      <w:pPr>
        <w:spacing w:after="0"/>
        <w:ind w:left="0"/>
        <w:jc w:val="both"/>
      </w:pPr>
      <w:r>
        <w:rPr>
          <w:rFonts w:ascii="Times New Roman"/>
          <w:b w:val="false"/>
          <w:i w:val="false"/>
          <w:color w:val="000000"/>
          <w:sz w:val="28"/>
        </w:rPr>
        <w:t>Компьютеры                                       25</w:t>
      </w:r>
    </w:p>
    <w:p>
      <w:pPr>
        <w:spacing w:after="0"/>
        <w:ind w:left="0"/>
        <w:jc w:val="both"/>
      </w:pPr>
      <w:r>
        <w:rPr>
          <w:rFonts w:ascii="Times New Roman"/>
          <w:b w:val="false"/>
          <w:i w:val="false"/>
          <w:color w:val="000000"/>
          <w:sz w:val="28"/>
        </w:rPr>
        <w:t>Оборудование медицинской и микробиологической     8</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Машины и оборудование прочих отраслей            10</w:t>
      </w:r>
    </w:p>
    <w:p>
      <w:pPr>
        <w:spacing w:after="0"/>
        <w:ind w:left="0"/>
        <w:jc w:val="both"/>
      </w:pPr>
      <w:r>
        <w:rPr>
          <w:rFonts w:ascii="Times New Roman"/>
          <w:b w:val="false"/>
          <w:i w:val="false"/>
          <w:color w:val="000000"/>
          <w:sz w:val="28"/>
        </w:rPr>
        <w:t>4. Транспортные средства</w:t>
      </w:r>
    </w:p>
    <w:p>
      <w:pPr>
        <w:spacing w:after="0"/>
        <w:ind w:left="0"/>
        <w:jc w:val="both"/>
      </w:pPr>
      <w:r>
        <w:rPr>
          <w:rFonts w:ascii="Times New Roman"/>
          <w:b w:val="false"/>
          <w:i w:val="false"/>
          <w:color w:val="000000"/>
          <w:sz w:val="28"/>
        </w:rPr>
        <w:t>Подвижной состав автомобильного транспорта,      10</w:t>
      </w:r>
    </w:p>
    <w:p>
      <w:pPr>
        <w:spacing w:after="0"/>
        <w:ind w:left="0"/>
        <w:jc w:val="both"/>
      </w:pPr>
      <w:r>
        <w:rPr>
          <w:rFonts w:ascii="Times New Roman"/>
          <w:b w:val="false"/>
          <w:i w:val="false"/>
          <w:color w:val="000000"/>
          <w:sz w:val="28"/>
        </w:rPr>
        <w:t xml:space="preserve">производственный транспорт (за исключением </w:t>
      </w:r>
    </w:p>
    <w:p>
      <w:pPr>
        <w:spacing w:after="0"/>
        <w:ind w:left="0"/>
        <w:jc w:val="both"/>
      </w:pPr>
      <w:r>
        <w:rPr>
          <w:rFonts w:ascii="Times New Roman"/>
          <w:b w:val="false"/>
          <w:i w:val="false"/>
          <w:color w:val="000000"/>
          <w:sz w:val="28"/>
        </w:rPr>
        <w:t>легковых автомобилей)</w:t>
      </w:r>
    </w:p>
    <w:p>
      <w:pPr>
        <w:spacing w:after="0"/>
        <w:ind w:left="0"/>
        <w:jc w:val="both"/>
      </w:pPr>
      <w:r>
        <w:rPr>
          <w:rFonts w:ascii="Times New Roman"/>
          <w:b w:val="false"/>
          <w:i w:val="false"/>
          <w:color w:val="000000"/>
          <w:sz w:val="28"/>
        </w:rPr>
        <w:t>Легковые автомобили и такси                       7</w:t>
      </w:r>
    </w:p>
    <w:p>
      <w:pPr>
        <w:spacing w:after="0"/>
        <w:ind w:left="0"/>
        <w:jc w:val="both"/>
      </w:pPr>
      <w:r>
        <w:rPr>
          <w:rFonts w:ascii="Times New Roman"/>
          <w:b w:val="false"/>
          <w:i w:val="false"/>
          <w:color w:val="000000"/>
          <w:sz w:val="28"/>
        </w:rPr>
        <w:t>Коммунальный транспорт                           10</w:t>
      </w:r>
    </w:p>
    <w:p>
      <w:pPr>
        <w:spacing w:after="0"/>
        <w:ind w:left="0"/>
        <w:jc w:val="both"/>
      </w:pPr>
      <w:r>
        <w:rPr>
          <w:rFonts w:ascii="Times New Roman"/>
          <w:b w:val="false"/>
          <w:i w:val="false"/>
          <w:color w:val="000000"/>
          <w:sz w:val="28"/>
        </w:rPr>
        <w:t>5. Инструменты, производственный и хоз.</w:t>
      </w:r>
    </w:p>
    <w:p>
      <w:pPr>
        <w:spacing w:after="0"/>
        <w:ind w:left="0"/>
        <w:jc w:val="both"/>
      </w:pPr>
      <w:r>
        <w:rPr>
          <w:rFonts w:ascii="Times New Roman"/>
          <w:b w:val="false"/>
          <w:i w:val="false"/>
          <w:color w:val="000000"/>
          <w:sz w:val="28"/>
        </w:rPr>
        <w:t>Инвентарь и принадлежности                        8</w:t>
      </w:r>
    </w:p>
    <w:p>
      <w:pPr>
        <w:spacing w:after="0"/>
        <w:ind w:left="0"/>
        <w:jc w:val="both"/>
      </w:pPr>
      <w:r>
        <w:rPr>
          <w:rFonts w:ascii="Times New Roman"/>
          <w:b w:val="false"/>
          <w:i w:val="false"/>
          <w:color w:val="000000"/>
          <w:sz w:val="28"/>
        </w:rPr>
        <w:t>Офисная мебель                                   10</w:t>
      </w:r>
    </w:p>
    <w:p>
      <w:pPr>
        <w:spacing w:after="0"/>
        <w:ind w:left="0"/>
        <w:jc w:val="both"/>
      </w:pPr>
      <w:r>
        <w:rPr>
          <w:rFonts w:ascii="Times New Roman"/>
          <w:b w:val="false"/>
          <w:i w:val="false"/>
          <w:color w:val="000000"/>
          <w:sz w:val="28"/>
        </w:rPr>
        <w:t>Копировально-множительная техника                20</w:t>
      </w:r>
    </w:p>
    <w:p>
      <w:pPr>
        <w:spacing w:after="0"/>
        <w:ind w:left="0"/>
        <w:jc w:val="both"/>
      </w:pPr>
      <w:r>
        <w:rPr>
          <w:rFonts w:ascii="Times New Roman"/>
          <w:b w:val="false"/>
          <w:i w:val="false"/>
          <w:color w:val="000000"/>
          <w:sz w:val="28"/>
        </w:rPr>
        <w:t>Многолетние насаждения                            8</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По фиксированным активам (оборудованию), не отраженным в вышеуказанной таблице, предельные нормы амортизации исчисляются согласно статье 110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12 июня 2001 года N 209-II.</w:t>
      </w:r>
      <w:r>
        <w:br/>
      </w:r>
      <w:r>
        <w:rPr>
          <w:rFonts w:ascii="Times New Roman"/>
          <w:b w:val="false"/>
          <w:i w:val="false"/>
          <w:color w:val="000000"/>
          <w:sz w:val="28"/>
        </w:rPr>
        <w:t>
По согласованию с Арендодателем и Арендатором ставки амортизации могут быть скорректированы на ускоренную амортизацию передаваемого в имущественный найм оборудования.</w:t>
      </w:r>
    </w:p>
    <w:p>
      <w:pPr>
        <w:spacing w:after="0"/>
        <w:ind w:left="0"/>
        <w:jc w:val="both"/>
      </w:pPr>
      <w:r>
        <w:rPr>
          <w:rFonts w:ascii="Times New Roman"/>
          <w:b w:val="false"/>
          <w:i w:val="false"/>
          <w:color w:val="000000"/>
          <w:sz w:val="28"/>
        </w:rPr>
        <w:t>      44. Сумма месячной арендной платы за имущественный найм (аренду) оборудования рассчитывается по формуле:</w:t>
      </w:r>
    </w:p>
    <w:p>
      <w:pPr>
        <w:spacing w:after="0"/>
        <w:ind w:left="0"/>
        <w:jc w:val="both"/>
      </w:pPr>
      <w:r>
        <w:rPr>
          <w:rFonts w:ascii="Times New Roman"/>
          <w:b w:val="false"/>
          <w:i w:val="false"/>
          <w:color w:val="000000"/>
          <w:sz w:val="28"/>
        </w:rPr>
        <w:t>Ао = (Бпс * Са * Ки): 12 месяцев, где</w:t>
      </w:r>
    </w:p>
    <w:p>
      <w:pPr>
        <w:spacing w:after="0"/>
        <w:ind w:left="0"/>
        <w:jc w:val="both"/>
      </w:pPr>
      <w:r>
        <w:rPr>
          <w:rFonts w:ascii="Times New Roman"/>
          <w:b w:val="false"/>
          <w:i w:val="false"/>
          <w:color w:val="000000"/>
          <w:sz w:val="28"/>
        </w:rPr>
        <w:t>_________</w:t>
      </w:r>
    </w:p>
    <w:p>
      <w:pPr>
        <w:spacing w:after="0"/>
        <w:ind w:left="0"/>
        <w:jc w:val="both"/>
      </w:pPr>
      <w:r>
        <w:rPr>
          <w:rFonts w:ascii="Times New Roman"/>
          <w:b w:val="false"/>
          <w:i w:val="false"/>
          <w:color w:val="000000"/>
          <w:sz w:val="28"/>
        </w:rPr>
        <w:t>100</w:t>
      </w:r>
    </w:p>
    <w:p>
      <w:pPr>
        <w:spacing w:after="0"/>
        <w:ind w:left="0"/>
        <w:jc w:val="both"/>
      </w:pPr>
      <w:r>
        <w:rPr>
          <w:rFonts w:ascii="Times New Roman"/>
          <w:b w:val="false"/>
          <w:i w:val="false"/>
          <w:color w:val="000000"/>
          <w:sz w:val="28"/>
        </w:rPr>
        <w:t>Ао - арендная плата за имущественный найм (аренду) оборудования, тенге;</w:t>
      </w:r>
    </w:p>
    <w:p>
      <w:pPr>
        <w:spacing w:after="0"/>
        <w:ind w:left="0"/>
        <w:jc w:val="both"/>
      </w:pPr>
      <w:r>
        <w:rPr>
          <w:rFonts w:ascii="Times New Roman"/>
          <w:b w:val="false"/>
          <w:i w:val="false"/>
          <w:color w:val="000000"/>
          <w:sz w:val="28"/>
        </w:rPr>
        <w:t>Бпс - первоначальная балансовая стоимость фиксированных активов (оборудования);</w:t>
      </w:r>
    </w:p>
    <w:p>
      <w:pPr>
        <w:spacing w:after="0"/>
        <w:ind w:left="0"/>
        <w:jc w:val="both"/>
      </w:pPr>
      <w:r>
        <w:rPr>
          <w:rFonts w:ascii="Times New Roman"/>
          <w:b w:val="false"/>
          <w:i w:val="false"/>
          <w:color w:val="000000"/>
          <w:sz w:val="28"/>
        </w:rPr>
        <w:t>Са - предельная норма амортизации фиксированных активов (оборудование);</w:t>
      </w:r>
    </w:p>
    <w:p>
      <w:pPr>
        <w:spacing w:after="0"/>
        <w:ind w:left="0"/>
        <w:jc w:val="both"/>
      </w:pPr>
      <w:r>
        <w:rPr>
          <w:rFonts w:ascii="Times New Roman"/>
          <w:b w:val="false"/>
          <w:i w:val="false"/>
          <w:color w:val="000000"/>
          <w:sz w:val="28"/>
        </w:rPr>
        <w:t>Ки - индекс инфляции.</w:t>
      </w:r>
    </w:p>
    <w:p>
      <w:pPr>
        <w:spacing w:after="0"/>
        <w:ind w:left="0"/>
        <w:jc w:val="both"/>
      </w:pPr>
      <w:r>
        <w:rPr>
          <w:rFonts w:ascii="Times New Roman"/>
          <w:b w:val="false"/>
          <w:i/>
          <w:color w:val="800000"/>
          <w:sz w:val="28"/>
        </w:rPr>
        <w:t xml:space="preserve">       Сноска: Раздел 9 дополнен пунктом 42-2 в соответствии с </w:t>
      </w:r>
      <w:r>
        <w:rPr>
          <w:rFonts w:ascii="Times New Roman"/>
          <w:b w:val="false"/>
          <w:i/>
          <w:color w:val="800000"/>
          <w:sz w:val="28"/>
        </w:rPr>
        <w:t>постановлением</w:t>
      </w:r>
      <w:r>
        <w:rPr>
          <w:rFonts w:ascii="Times New Roman"/>
          <w:b w:val="false"/>
          <w:i/>
          <w:color w:val="800000"/>
          <w:sz w:val="28"/>
        </w:rPr>
        <w:t xml:space="preserve"> акимата Актюбинской области от 09.06.2003 </w:t>
      </w:r>
      <w:r>
        <w:rPr>
          <w:rFonts w:ascii="Times New Roman"/>
          <w:b w:val="false"/>
          <w:i w:val="false"/>
          <w:color w:val="000000"/>
          <w:sz w:val="28"/>
        </w:rPr>
        <w:t>N 139</w:t>
      </w:r>
      <w:r>
        <w:rPr>
          <w:rFonts w:ascii="Times New Roman"/>
          <w:b w:val="false"/>
          <w:i/>
          <w:color w:val="800000"/>
          <w:sz w:val="28"/>
        </w:rPr>
        <w:t xml:space="preserve">. Раздел 9 с изменениями, внесенными </w:t>
      </w:r>
      <w:r>
        <w:rPr>
          <w:rFonts w:ascii="Times New Roman"/>
          <w:b w:val="false"/>
          <w:i/>
          <w:color w:val="800000"/>
          <w:sz w:val="28"/>
        </w:rPr>
        <w:t>постановлением</w:t>
      </w:r>
      <w:r>
        <w:rPr>
          <w:rFonts w:ascii="Times New Roman"/>
          <w:b w:val="false"/>
          <w:i/>
          <w:color w:val="800000"/>
          <w:sz w:val="28"/>
        </w:rPr>
        <w:t xml:space="preserve"> акимата Актюбинской области от 28.09.2006 </w:t>
      </w:r>
      <w:r>
        <w:rPr>
          <w:rFonts w:ascii="Times New Roman"/>
          <w:b w:val="false"/>
          <w:i w:val="false"/>
          <w:color w:val="000000"/>
          <w:sz w:val="28"/>
        </w:rPr>
        <w:t>N 326</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Контроль за исполнением договоров аренды</w:t>
      </w:r>
    </w:p>
    <w:p>
      <w:pPr>
        <w:spacing w:after="0"/>
        <w:ind w:left="0"/>
        <w:jc w:val="both"/>
      </w:pPr>
      <w:r>
        <w:rPr>
          <w:rFonts w:ascii="Times New Roman"/>
          <w:b w:val="false"/>
          <w:i w:val="false"/>
          <w:color w:val="000000"/>
          <w:sz w:val="28"/>
        </w:rPr>
        <w:t>      45. Контроль за исполнением условий договоров аренды осуществляет Арендодатель.</w:t>
      </w:r>
    </w:p>
    <w:p>
      <w:pPr>
        <w:spacing w:after="0"/>
        <w:ind w:left="0"/>
        <w:jc w:val="both"/>
      </w:pPr>
      <w:r>
        <w:rPr>
          <w:rFonts w:ascii="Times New Roman"/>
          <w:b w:val="false"/>
          <w:i w:val="false"/>
          <w:color w:val="000000"/>
          <w:sz w:val="28"/>
        </w:rPr>
        <w:t>      46. Контроль за поступлением арендных платежей осуществляют территориальные налоговые органы.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Разрешение споров</w:t>
      </w:r>
    </w:p>
    <w:p>
      <w:pPr>
        <w:spacing w:after="0"/>
        <w:ind w:left="0"/>
        <w:jc w:val="both"/>
      </w:pPr>
      <w:r>
        <w:rPr>
          <w:rFonts w:ascii="Times New Roman"/>
          <w:b w:val="false"/>
          <w:i w:val="false"/>
          <w:color w:val="000000"/>
          <w:sz w:val="28"/>
        </w:rPr>
        <w:t>      47. По всем неурегулированным настоящими Правилами вопросам стороны договора аренды руководствуются нормами действующего законодательства Республики Казахстан.</w:t>
      </w:r>
    </w:p>
    <w:p>
      <w:pPr>
        <w:spacing w:after="0"/>
        <w:ind w:left="0"/>
        <w:jc w:val="both"/>
      </w:pPr>
      <w:r>
        <w:rPr>
          <w:rFonts w:ascii="Times New Roman"/>
          <w:b w:val="false"/>
          <w:i w:val="false"/>
          <w:color w:val="000000"/>
          <w:sz w:val="28"/>
        </w:rPr>
        <w:t>      48. Споры, возникающие при передаче объекта в имущественный найм (аренду) по договору, рассматриваются по взаимному согласию сторон или в судебном порядке.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