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28b" w14:textId="722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благоустройству населенных пунктов, содержанию и защите зеленых насаждений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октября 2003 г. N С-1/9. Зарегистрировано Управлением юстиции Акмолинской области 07 ноября 2003 года N 2098. Утратило силу решением Шортандинского районного маслихата Акмолинской области от 29 апреля 2009 года № С-15/4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Шортандинского районного маслихата Акмолинской области от 29.04.2009 г. № С-15/4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местном государственном управлении в РК" Шортандинский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благоустройству населенных пунктов, содержанию и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Правил по благоустройству населенных пунктов, содержанию и защите зеленых насаждений возложить на постоянные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вступают в силу после его регистрации  в Акмолинском областном управлении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врач райСЭС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УТВЕРЖДЕНО: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2003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 благоустройству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
содержанию и защите зеленых насаждений.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Казахстан "Об охране окружающей среды",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благоустройства территории населенных пунктов, содержания и защиты зеленых насаждений, а также права, обязанности и ответственность юридических и физических лиц в данном вопросе.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 и определения.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1. Благоустройство территории - комплекс элементов и работ, обеспечивающих удобную жизнедеятельность человека на территории села и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Закрепленная территория - участок земли, тяготеющий к отведенной территории, либо используемый для ее обслуживания или являющейся охранной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Закрепленными территориями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улиц, ограниченная краем проезжей части- для улиц с усовершенствованным покрытием, или до середины проезжей части-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 дворовые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Территория, временно используемая для хранения, складирования и других целей по разрешению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Территории на расстоянии до 25 метров по периметру отведенной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Зеленые насаждения - элемент планирования структуры населенного пункта, обеспечивающий санитарно-гигиенические условия и повышение уровня благоустройства и архитектурно-ландшафтного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Земляные работы - работы, связанные с разрытием территорий, отсыпной насыпей, обратной засыпкой.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Землепользователь - юридическое или физическое лицо, использующее земельные участки в сельской местности, независимо от целей и форм собственности ( предприятия, организации, предприниматели, владельцы домов частного сектора и руководители хозяйств).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Инженерные сети и сооружения - важнейшие элементы инженерного благоустройства населенного пункта, предназначенные для комплексного обслуживания нужд населения 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фонтаны, барельефы, вазы для цветов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утилитарного характера - беседки, киоски, скамьи, ограды, урны, таблички улиц, домов, объявления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8. Накрывочный полог (тент) - специальное приспособление (полотно), предназначенное для предотвращения падения, засорения, распыления на проезжую часть перевозимых сыпучих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Общественные места - зона отдыха общего пользования (пляжи, скверы, парки) площади, остановки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Отведенная территория - участок земли, переданный землепользователю во владение или для использования в соответствии с разрешением полномочных органов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Улица - территория, на которой размещены проезжая часть, тротуары, зеленые насаждения, подземные и наземные инженерные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положения.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Предприятия, хозяйства, учреждения, организации независимо от форм собственности и организационно-правовых форм, общественные объединения, должностные лица и граждане обязаны соблюдать правила благоустройства, обеспечивать надлежащую чистоту и порядок на территории населенного пункта, поддерживать в исправном состоянии здании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территорий по санитарному содержанию и внешнему благоустройству закрепляются за юридическими и физическими лицами на основе настоящих Правил распорядительными актами акима района и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теплый период года,  в зависимости от погодных условий, кроме уборки территории должны производится поливка отведенных и закрепленных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улиц каждым субъектом собственности производится на протяжении территории домовладении.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Руководители предприятий, организаций, независимо от форм собственности, водители личного автотранспорта обязаны обеспечивать выпуск транспорта на улицы только при соблюдении соответствующих санитарно-гигиенических форм. Запрещается эксплуатация и въезд на территорию населенного пункта автотранспортных и других механических средств, не отвечающих санитарно-гигиеническим и экологические требованиям, влекущих загрязнение дорожного покрытия, а так же имеющих  внешние механические повреждения. Владельцы грузовых автотранспортных средств, перевозящих сыпучие и другие грузы, которые могут повлечь загрязнение дорожного покрытия, обязаны обеспечивать оснащение данного транспорта задними бортами и накрывочными пологами.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Общественные места и незастроенные территории убираются в соответствии с решениями акимов поселков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Места стоянки автомобильного транспорта должны оборудоваться у административных и производственных зданий, предприятий торговли и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Руководители хозяйств и других объектов обеспечивают исправное содержание подъездных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Запрещается загромождение проездов и проходов, укладка снега и льда в газоны с посадками.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Запрещается мойка автомашин и других транспортных средств, поение скота и птицы у водопроводных колонок, на пляжах рек и водоемов, местах массового отдыха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Запрещается выгон скота в не отведенные места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Руководители хозяйств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ремонт, постоянную очистку, обвалку скотомогильников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механическую очистку, обваловку навозохранилищ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Местные органы государственного управления, предприятия, организации обязаны обеспечивать качество питьевой воды и охрану водоемов от загрязнения в местах хозяйственно-питьевого и культурно-бытового водопользования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установки и содержание малых архитектурных </w:t>
      </w:r>
      <w:r>
        <w:br/>
      </w:r>
      <w:r>
        <w:rPr>
          <w:rFonts w:ascii="Times New Roman"/>
          <w:b/>
          <w:i w:val="false"/>
          <w:color w:val="000000"/>
        </w:rPr>
        <w:t>
форм на территории населенных пунктов.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Все элементы внешнего благоустройства, в том числе и отделка фасадов зданий должны быть эстетически оформлены. Фасады предприятий торговли и сферы обслуживания должны быть освещенными.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Строительство и установка малых архитектурных форм на территории населенных пунктов допускается только после согласования с соответствующими службами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Все установки малых архитектурных форм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Владельцы жилых, служебных, производственных и прочих зданий и сооружений обязаны содержать в исправном состоянии указатели улиц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Предприятия и организации всех форм собственности у входа обязаны иметь наименование юридического лица на государственном и русском языках и обеспечить их надлежащие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содержания зеленых насаждений.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Текущее содержание скверов, парков, газонов, других объектов зеленого хозяйства возлагается на юридические и физические лица на закрепленных за ними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 обязаны обеспечить охрану и воспроизводство зеленых насаждений на вверенной 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Снос и пересадка зеленых насаждений, попадающих под пятно застройки, прокладки подземных коммуникаций и инженерных сетей, допускается при наличии акта на снос зеленых насаждений, утверждаемого в аппарате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Снос и пересадка зеленых насаждений производится силами и средствами застройщиков. Восстановление зеленых насаждений взамен сносимых возлагается на организацию, выполняющую застройку или ремонт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производстве работ юридические и физические лица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асфальтирование дорог, тротуаров, проездов приствольную лунку не менее 1 метра в диаметре;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дорог и т.п. в зоне размещения зеленых насаждений не допускать изменения вертикальных отметок более 5 см. при повышении или понижении. В тех случаях, когда засыпка или обнажение корневой системы неизбежны, в проектах необходимо предусмотреть устройство для сохранения условий для нормального роста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 территории зеленых насаждений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самовольные порубки деревьев и кустарников,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Устраивать изгороди без согласования с акимами поселков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Обязанности землепользователя.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санитарном состоянии, определяемом санитарными нормами, отведенные и закрепленные территории, инженерные сети и их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сбор, переработку, обезвреживание и захоронение производственных и бытовых отходов и содержание территории в соответствии с санитарными правилами и нормами, установленными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сбора жидких отходов иметь выгребную яму, соответствующую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при необходимости дезинфекцию и дератизацию на своей территории ( для уничтожения крыс, мышей, мух, тараканов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Землепользователю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оборудование, тару, сырье и т.п. вне отделенной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методы очистки, наносящие вред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Руководители хозяйств, предприятий, организаций, осуществляя свою деятельность,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действующего санитарного законодательства, санитарных правил и норм, гигиенических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осуществлять санитарно-противоэпидемические мероприятия, направленные на предупреждение и ликвидацию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за нарушение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Нарушение настоящих Правил влекут за собой административную ответственность, предусмотренную статьями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