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3938" w14:textId="8833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видов и объемов восстановительного лечения и медицинской реабилитации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20 ноября 2003 года N 856. Зарегистрирован в Министерстве юстиции Республики Казахстан 10 декабря 2003 года N 2601. Утратил силу приказом Министра здравоохранения Республики Казахстан от 19 октября 2009 года № 542</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Утратил силу приказом Министра здравоохранения РК от 19.10.2009 </w:t>
      </w:r>
      <w:r>
        <w:rPr>
          <w:rFonts w:ascii="Times New Roman"/>
          <w:b w:val="false"/>
          <w:i w:val="false"/>
          <w:color w:val="000000"/>
          <w:sz w:val="28"/>
        </w:rPr>
        <w:t>№ 542</w:t>
      </w:r>
      <w:r>
        <w:rPr>
          <w:rFonts w:ascii="Times New Roman"/>
          <w:b w:val="false"/>
          <w:i/>
          <w:color w:val="800000"/>
          <w:sz w:val="28"/>
        </w:rPr>
        <w:t xml:space="preserve"> (порядок введения в действие см. </w:t>
      </w:r>
      <w:r>
        <w:rPr>
          <w:rFonts w:ascii="Times New Roman"/>
          <w:b w:val="false"/>
          <w:i w:val="false"/>
          <w:color w:val="000000"/>
          <w:sz w:val="28"/>
        </w:rPr>
        <w:t>п. 6</w:t>
      </w:r>
      <w:r>
        <w:rPr>
          <w:rFonts w:ascii="Times New Roman"/>
          <w:b w:val="false"/>
          <w:i/>
          <w:color w:val="800000"/>
          <w:sz w:val="28"/>
        </w:rPr>
        <w:t>).</w:t>
      </w:r>
    </w:p>
    <w:p>
      <w:pPr>
        <w:spacing w:after="0"/>
        <w:ind w:left="0"/>
        <w:jc w:val="both"/>
      </w:pPr>
      <w:r>
        <w:rPr>
          <w:rFonts w:ascii="Times New Roman"/>
          <w:b w:val="false"/>
          <w:i/>
          <w:color w:val="000000"/>
          <w:sz w:val="28"/>
        </w:rPr>
        <w:t xml:space="preserve">Согласовано </w:t>
      </w:r>
      <w:r>
        <w:br/>
      </w:r>
      <w:r>
        <w:rPr>
          <w:rFonts w:ascii="Times New Roman"/>
          <w:b w:val="false"/>
          <w:i w:val="false"/>
          <w:color w:val="000000"/>
          <w:sz w:val="28"/>
        </w:rPr>
        <w:t>
</w:t>
      </w:r>
      <w:r>
        <w:rPr>
          <w:rFonts w:ascii="Times New Roman"/>
          <w:b w:val="false"/>
          <w:i/>
          <w:color w:val="000000"/>
          <w:sz w:val="28"/>
        </w:rPr>
        <w:t xml:space="preserve">Министр труда и социальной </w:t>
      </w:r>
      <w:r>
        <w:br/>
      </w:r>
      <w:r>
        <w:rPr>
          <w:rFonts w:ascii="Times New Roman"/>
          <w:b w:val="false"/>
          <w:i w:val="false"/>
          <w:color w:val="000000"/>
          <w:sz w:val="28"/>
        </w:rPr>
        <w:t>
</w:t>
      </w:r>
      <w:r>
        <w:rPr>
          <w:rFonts w:ascii="Times New Roman"/>
          <w:b w:val="false"/>
          <w:i/>
          <w:color w:val="000000"/>
          <w:sz w:val="28"/>
        </w:rPr>
        <w:t xml:space="preserve">защиты населения Республики </w:t>
      </w:r>
      <w:r>
        <w:br/>
      </w:r>
      <w:r>
        <w:rPr>
          <w:rFonts w:ascii="Times New Roman"/>
          <w:b w:val="false"/>
          <w:i w:val="false"/>
          <w:color w:val="000000"/>
          <w:sz w:val="28"/>
        </w:rPr>
        <w:t>
</w:t>
      </w:r>
      <w:r>
        <w:rPr>
          <w:rFonts w:ascii="Times New Roman"/>
          <w:b w:val="false"/>
          <w:i/>
          <w:color w:val="000000"/>
          <w:sz w:val="28"/>
        </w:rPr>
        <w:t xml:space="preserve">Казахстан </w:t>
      </w:r>
      <w:r>
        <w:br/>
      </w:r>
      <w:r>
        <w:rPr>
          <w:rFonts w:ascii="Times New Roman"/>
          <w:b w:val="false"/>
          <w:i w:val="false"/>
          <w:color w:val="000000"/>
          <w:sz w:val="28"/>
        </w:rPr>
        <w:t>
</w:t>
      </w:r>
      <w:r>
        <w:rPr>
          <w:rFonts w:ascii="Times New Roman"/>
          <w:b w:val="false"/>
          <w:i/>
          <w:color w:val="000000"/>
          <w:sz w:val="28"/>
        </w:rPr>
        <w:t xml:space="preserve">18 ноября 2003 г. </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системе здравоохранения",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виды и объемы восстановительного лечения и медицинской реабилитации.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Начальникам управлений (департаментов) здравоохранения областей, городов Астана и Алматы и республиканских медицинских организаций обеспечить выполнение настоящего приказа.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вице-министра здравоохранения Республики Казахстан Диканбаеву С.А.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со дня его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ноября 2003 года N 856 </w:t>
      </w:r>
    </w:p>
    <w:p>
      <w:pPr>
        <w:spacing w:after="0"/>
        <w:ind w:left="0"/>
        <w:jc w:val="both"/>
      </w:pPr>
      <w:r>
        <w:rPr>
          <w:rFonts w:ascii="Times New Roman"/>
          <w:b/>
          <w:i w:val="false"/>
          <w:color w:val="000080"/>
          <w:sz w:val="28"/>
        </w:rPr>
        <w:t xml:space="preserve">Виды и объемы </w:t>
      </w:r>
      <w:r>
        <w:br/>
      </w:r>
      <w:r>
        <w:rPr>
          <w:rFonts w:ascii="Times New Roman"/>
          <w:b w:val="false"/>
          <w:i w:val="false"/>
          <w:color w:val="000000"/>
          <w:sz w:val="28"/>
        </w:rPr>
        <w:t>
</w:t>
      </w:r>
      <w:r>
        <w:rPr>
          <w:rFonts w:ascii="Times New Roman"/>
          <w:b/>
          <w:i w:val="false"/>
          <w:color w:val="000080"/>
          <w:sz w:val="28"/>
        </w:rPr>
        <w:t xml:space="preserve">восстановительного лечения и медицинской реабилитации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Медицинская реабилитация - комплекс лечебных мер воздействия, направленных на восстановление нарушенных или утраченных функций организма и здоровья больных. </w:t>
      </w:r>
      <w:r>
        <w:br/>
      </w:r>
      <w:r>
        <w:rPr>
          <w:rFonts w:ascii="Times New Roman"/>
          <w:b w:val="false"/>
          <w:i w:val="false"/>
          <w:color w:val="000000"/>
          <w:sz w:val="28"/>
        </w:rPr>
        <w:t xml:space="preserve">
      Целью медицинской реабилитации является восстановление здоровья, трудоспособности, личностного и социального статуса, достижение материальной и социальной независимости, интеграции, реинтеграции в обычные условия жизни общества. </w:t>
      </w:r>
      <w:r>
        <w:br/>
      </w:r>
      <w:r>
        <w:rPr>
          <w:rFonts w:ascii="Times New Roman"/>
          <w:b w:val="false"/>
          <w:i w:val="false"/>
          <w:color w:val="000000"/>
          <w:sz w:val="28"/>
        </w:rPr>
        <w:t xml:space="preserve">
      2. Восстановительное лечение - комплекс мероприятий, направленных на восстановление и поддержание функциональной дееспособности организма больного. </w:t>
      </w:r>
      <w:r>
        <w:br/>
      </w:r>
      <w:r>
        <w:rPr>
          <w:rFonts w:ascii="Times New Roman"/>
          <w:b w:val="false"/>
          <w:i w:val="false"/>
          <w:color w:val="000000"/>
          <w:sz w:val="28"/>
        </w:rPr>
        <w:t xml:space="preserve">
      Цель восстановительного лечения заключается в устранении или ослаблении последствий болезни, травмы или увечья до полного или частичного восстановления или компенсации нарушений в психическом, физиологическом и анатомическом состоянии больного. </w:t>
      </w:r>
      <w:r>
        <w:br/>
      </w:r>
      <w:r>
        <w:rPr>
          <w:rFonts w:ascii="Times New Roman"/>
          <w:b w:val="false"/>
          <w:i w:val="false"/>
          <w:color w:val="000000"/>
          <w:sz w:val="28"/>
        </w:rPr>
        <w:t xml:space="preserve">
      3. Основными принципами восстановительного лечения и медицинской реабилитации являются: этапность, преемственность, комплексность и индивидуальность. </w:t>
      </w:r>
      <w:r>
        <w:br/>
      </w:r>
      <w:r>
        <w:rPr>
          <w:rFonts w:ascii="Times New Roman"/>
          <w:b w:val="false"/>
          <w:i w:val="false"/>
          <w:color w:val="000000"/>
          <w:sz w:val="28"/>
        </w:rPr>
        <w:t xml:space="preserve">
      4. Проблема реабилитации решается комплексно, с учетом всех ее аспектов, должна быть доступной для всех тех, кто в ней нуждается, адаптироваться к постоянно меняющейся структуре болезней, а также учитывать технический прогресс и изменения социальных структур. Выделяют медицинский, физический, психологический, профессиональный, социальный, экономический аспекты.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Виды и объемы восстановительного лечения </w:t>
      </w:r>
      <w:r>
        <w:br/>
      </w:r>
      <w:r>
        <w:rPr>
          <w:rFonts w:ascii="Times New Roman"/>
          <w:b w:val="false"/>
          <w:i w:val="false"/>
          <w:color w:val="000000"/>
          <w:sz w:val="28"/>
        </w:rPr>
        <w:t>
</w:t>
      </w:r>
      <w:r>
        <w:rPr>
          <w:rFonts w:ascii="Times New Roman"/>
          <w:b/>
          <w:i w:val="false"/>
          <w:color w:val="000080"/>
          <w:sz w:val="28"/>
        </w:rPr>
        <w:t xml:space="preserve">и медицинской реабилитации </w:t>
      </w:r>
    </w:p>
    <w:p>
      <w:pPr>
        <w:spacing w:after="0"/>
        <w:ind w:left="0"/>
        <w:jc w:val="both"/>
      </w:pPr>
      <w:r>
        <w:rPr>
          <w:rFonts w:ascii="Times New Roman"/>
          <w:b w:val="false"/>
          <w:i w:val="false"/>
          <w:color w:val="000000"/>
          <w:sz w:val="28"/>
        </w:rPr>
        <w:t xml:space="preserve">      5. К основным видам восстановительного лечения и медицинской реабилитации относятся: </w:t>
      </w:r>
      <w:r>
        <w:br/>
      </w:r>
      <w:r>
        <w:rPr>
          <w:rFonts w:ascii="Times New Roman"/>
          <w:b w:val="false"/>
          <w:i w:val="false"/>
          <w:color w:val="000000"/>
          <w:sz w:val="28"/>
        </w:rPr>
        <w:t xml:space="preserve">
      1) медикаментозное (патогенетическое) лечение - фармакологическая терапия; </w:t>
      </w:r>
      <w:r>
        <w:br/>
      </w:r>
      <w:r>
        <w:rPr>
          <w:rFonts w:ascii="Times New Roman"/>
          <w:b w:val="false"/>
          <w:i w:val="false"/>
          <w:color w:val="000000"/>
          <w:sz w:val="28"/>
        </w:rPr>
        <w:t xml:space="preserve">
      2) реконструктивная хирургия (оперативные реконструктивно-восстановительные и пластические операции, аорто-коронарное шунтирование, протезирование клапанов сердца и сосудов, трансплантация органов и другие); </w:t>
      </w:r>
      <w:r>
        <w:br/>
      </w:r>
      <w:r>
        <w:rPr>
          <w:rFonts w:ascii="Times New Roman"/>
          <w:b w:val="false"/>
          <w:i w:val="false"/>
          <w:color w:val="000000"/>
          <w:sz w:val="28"/>
        </w:rPr>
        <w:t xml:space="preserve">
      3) физические методы лечения, включающие в себя: электролечение (гальванизация, электрофорез, электросон, диадинамотермия, амплипульстерапия, электростимуляция, флюктуризация, дарсонвализация, индуктотермия, ультравысокочастотная терапия, микроволновая терапия, квантовая терапия, магнитотерапия), светолечение (инфракрасное облучение, ультрафиолетовое облучение, лазерное излучение), лечение ультразвуком, водолечение, бальнеотерапия (ванны, души, занятия в бассейне, обливания, лечение минеральными водами), теплогрязелечение (парафино-озокеритолечение, грязелечение, аппликации и ванны лечебно-грязевые), ингаляционная терапия (аэрозоль и аэроионотерапия, галотерапия), баротерапия, оксигенотерапия); </w:t>
      </w:r>
      <w:r>
        <w:br/>
      </w:r>
      <w:r>
        <w:rPr>
          <w:rFonts w:ascii="Times New Roman"/>
          <w:b w:val="false"/>
          <w:i w:val="false"/>
          <w:color w:val="000000"/>
          <w:sz w:val="28"/>
        </w:rPr>
        <w:t xml:space="preserve">
      4) лечебная физическая культура, включающая в себя: лечебную гимнастику (индивидуальную и групповую), утреннюю гигиеническую гимнастику, дозированные прогулки и восхождения (терренкур), спортивные упражнения и спортивные игры; </w:t>
      </w:r>
      <w:r>
        <w:br/>
      </w:r>
      <w:r>
        <w:rPr>
          <w:rFonts w:ascii="Times New Roman"/>
          <w:b w:val="false"/>
          <w:i w:val="false"/>
          <w:color w:val="000000"/>
          <w:sz w:val="28"/>
        </w:rPr>
        <w:t xml:space="preserve">
      5) механотерапия, тракционное лечение, ортопедические методы лечения, гидрокинезотерапия, лечение положением, пассивная разработка; </w:t>
      </w:r>
      <w:r>
        <w:br/>
      </w:r>
      <w:r>
        <w:rPr>
          <w:rFonts w:ascii="Times New Roman"/>
          <w:b w:val="false"/>
          <w:i w:val="false"/>
          <w:color w:val="000000"/>
          <w:sz w:val="28"/>
        </w:rPr>
        <w:t xml:space="preserve">
      6) мануальная терапия, массаж (классический, сегментарный, точечный, перкуссионный, вибромассаж); </w:t>
      </w:r>
      <w:r>
        <w:br/>
      </w:r>
      <w:r>
        <w:rPr>
          <w:rFonts w:ascii="Times New Roman"/>
          <w:b w:val="false"/>
          <w:i w:val="false"/>
          <w:color w:val="000000"/>
          <w:sz w:val="28"/>
        </w:rPr>
        <w:t xml:space="preserve">
      7) трудотерапия - активный метод восстановления нарушенных функций и трудоспособности у больных. Трудотерапия может быть общеукрепляющей (тонизирующей), восстановительной и профессиональной (направлено на восстановление прежних и формирование новых, профессиональных качеств и способностей, а также трудовых навыков); </w:t>
      </w:r>
      <w:r>
        <w:br/>
      </w:r>
      <w:r>
        <w:rPr>
          <w:rFonts w:ascii="Times New Roman"/>
          <w:b w:val="false"/>
          <w:i w:val="false"/>
          <w:color w:val="000000"/>
          <w:sz w:val="28"/>
        </w:rPr>
        <w:t xml:space="preserve">
      8) психотерапия; </w:t>
      </w:r>
      <w:r>
        <w:br/>
      </w:r>
      <w:r>
        <w:rPr>
          <w:rFonts w:ascii="Times New Roman"/>
          <w:b w:val="false"/>
          <w:i w:val="false"/>
          <w:color w:val="000000"/>
          <w:sz w:val="28"/>
        </w:rPr>
        <w:t xml:space="preserve">
      9) диетотерапия; </w:t>
      </w:r>
      <w:r>
        <w:br/>
      </w:r>
      <w:r>
        <w:rPr>
          <w:rFonts w:ascii="Times New Roman"/>
          <w:b w:val="false"/>
          <w:i w:val="false"/>
          <w:color w:val="000000"/>
          <w:sz w:val="28"/>
        </w:rPr>
        <w:t xml:space="preserve">
      10) традиционные и народные методы лечения (акупунктура, гомеопатия, фитотерапия); </w:t>
      </w:r>
      <w:r>
        <w:br/>
      </w:r>
      <w:r>
        <w:rPr>
          <w:rFonts w:ascii="Times New Roman"/>
          <w:b w:val="false"/>
          <w:i w:val="false"/>
          <w:color w:val="000000"/>
          <w:sz w:val="28"/>
        </w:rPr>
        <w:t xml:space="preserve">
      11) социопсихологические методы лечения (терапия занятостью, терапия средой, восстановительная терапия речи); </w:t>
      </w:r>
      <w:r>
        <w:br/>
      </w:r>
      <w:r>
        <w:rPr>
          <w:rFonts w:ascii="Times New Roman"/>
          <w:b w:val="false"/>
          <w:i w:val="false"/>
          <w:color w:val="000000"/>
          <w:sz w:val="28"/>
        </w:rPr>
        <w:t xml:space="preserve">
      12) кинезотерапия - комплекс специально подобранных физических упражнений для восстановления нарушенных функций организма; </w:t>
      </w:r>
      <w:r>
        <w:br/>
      </w:r>
      <w:r>
        <w:rPr>
          <w:rFonts w:ascii="Times New Roman"/>
          <w:b w:val="false"/>
          <w:i w:val="false"/>
          <w:color w:val="000000"/>
          <w:sz w:val="28"/>
        </w:rPr>
        <w:t xml:space="preserve">
      13) эрготерапия - комплекс мероприятий, направленных на достижение максимального уровня независимости в личной, социальной и профессиональной сферах; </w:t>
      </w:r>
      <w:r>
        <w:br/>
      </w:r>
      <w:r>
        <w:rPr>
          <w:rFonts w:ascii="Times New Roman"/>
          <w:b w:val="false"/>
          <w:i w:val="false"/>
          <w:color w:val="000000"/>
          <w:sz w:val="28"/>
        </w:rPr>
        <w:t xml:space="preserve">
      14) протезно-ортопедическая помощь - специализированный вид медико-технической помощи, включающий комплекс восстановительного, консервативного и хирургического лечения, снабжения больных и инвалидов протезно-ортопедическими изделиями и обучение пользования изделиями; </w:t>
      </w:r>
      <w:r>
        <w:br/>
      </w:r>
      <w:r>
        <w:rPr>
          <w:rFonts w:ascii="Times New Roman"/>
          <w:b w:val="false"/>
          <w:i w:val="false"/>
          <w:color w:val="000000"/>
          <w:sz w:val="28"/>
        </w:rPr>
        <w:t xml:space="preserve">
      15) обеспечение техническими средствами медицинской реабилитации и обучение инвалидов пользованию средствами. К техническим средствам медицинской реабилитации относятся: аппарат для диализа крови (для диализа брюшины), велотренажеры и велоэргометрия, слуховые аппараты, в том числе имплатируемые стимуляторы сердца (пейсмекеры), противопролежные средства, средства для тренировки статодинамических функций и вестибулярного аппарата, калоприемники и мочеприемники, устройство для введения пищи через стому, парантерального питания. </w:t>
      </w:r>
      <w:r>
        <w:br/>
      </w:r>
      <w:r>
        <w:rPr>
          <w:rFonts w:ascii="Times New Roman"/>
          <w:b w:val="false"/>
          <w:i w:val="false"/>
          <w:color w:val="000000"/>
          <w:sz w:val="28"/>
        </w:rPr>
        <w:t xml:space="preserve">
      6. Объем реабилитационных мероприятий зависит от уровня реабилитационной помощи. </w:t>
      </w:r>
      <w:r>
        <w:br/>
      </w:r>
      <w:r>
        <w:rPr>
          <w:rFonts w:ascii="Times New Roman"/>
          <w:b w:val="false"/>
          <w:i w:val="false"/>
          <w:color w:val="000000"/>
          <w:sz w:val="28"/>
        </w:rPr>
        <w:t xml:space="preserve">
      Выделяют следующие уровни оказания реабилитационной помощи: </w:t>
      </w:r>
      <w:r>
        <w:br/>
      </w:r>
      <w:r>
        <w:rPr>
          <w:rFonts w:ascii="Times New Roman"/>
          <w:b w:val="false"/>
          <w:i w:val="false"/>
          <w:color w:val="000000"/>
          <w:sz w:val="28"/>
        </w:rPr>
        <w:t xml:space="preserve">
      отделение (кабинет) физиотерапии стационара или поликлиники, отделение реабилитации (амбулаторное или стационарное), центр восстановительного лечения и медицинской реабилитации. </w:t>
      </w:r>
      <w:r>
        <w:br/>
      </w:r>
      <w:r>
        <w:rPr>
          <w:rFonts w:ascii="Times New Roman"/>
          <w:b w:val="false"/>
          <w:i w:val="false"/>
          <w:color w:val="000000"/>
          <w:sz w:val="28"/>
        </w:rPr>
        <w:t xml:space="preserve">
      Каждый последующий вышестоящий уровень реабилитации предназначен для выполнения более сложных реабилитационных мероприятий. </w:t>
      </w:r>
      <w:r>
        <w:br/>
      </w:r>
      <w:r>
        <w:rPr>
          <w:rFonts w:ascii="Times New Roman"/>
          <w:b w:val="false"/>
          <w:i w:val="false"/>
          <w:color w:val="000000"/>
          <w:sz w:val="28"/>
        </w:rPr>
        <w:t xml:space="preserve">
      7. В амбулаторно-поликлинических условиях восстановительно-реабилитационное лечение начинается со дня обращения больного, проводятся диспансерное наблюдение, медикаментозная терапия по показаниям, консультация врачей специалистов, диетотерапия, аппаратная физиотерапия, теплолечение, водолечение, массаж, рефлексотерапия, кинезотерапия, лечебная физкультура. Динамическое наблюдение за больным проводится лечащим врачом, врачом лечебной физической культуры и физиотерапевтом. </w:t>
      </w:r>
      <w:r>
        <w:br/>
      </w:r>
      <w:r>
        <w:rPr>
          <w:rFonts w:ascii="Times New Roman"/>
          <w:b w:val="false"/>
          <w:i w:val="false"/>
          <w:color w:val="000000"/>
          <w:sz w:val="28"/>
        </w:rPr>
        <w:t xml:space="preserve">
      8. В условиях отделения восстановительного лечения проводятся медикаментозная терапия, реконструктивная хирургия, механотерапия, ортопедические методы лечения и тракционное лечение. Назначаются по необходимости формы и средства лечебной физкультуры, мануальная терапия, рефлексотерапия, психотерапия в форме групповых занятий, бытовая трудотерапия и эрготерапия. Динамическое наблюдение проводится лечащим врачом, врачом лечебной физической культуры и физиотерапевтом. </w:t>
      </w:r>
      <w:r>
        <w:br/>
      </w:r>
      <w:r>
        <w:rPr>
          <w:rFonts w:ascii="Times New Roman"/>
          <w:b w:val="false"/>
          <w:i w:val="false"/>
          <w:color w:val="000000"/>
          <w:sz w:val="28"/>
        </w:rPr>
        <w:t xml:space="preserve">
      9. В условиях центра реабилитации больные и инвалиды обеспечиваются техническими средствами медицинской реабилитации и обучаются пользованию средствами, оказывается протезно-ортопедическая помощь, проводятся медикаментозная терапия, мануальная терапия, рефлексотерапия, занятия с логопедом, сурдологом, музыкальным работником по показаниям, психотерапия в форме групповых и индивидуальных занятий, бытовая и профилактическая ориентационная трудотерапия, профилактическая ориентация, ранняя профессиональная реабилитация. Динамическое наблюдение проводится лечащим врачом и врачами специалистами. </w:t>
      </w:r>
      <w:r>
        <w:br/>
      </w:r>
      <w:r>
        <w:rPr>
          <w:rFonts w:ascii="Times New Roman"/>
          <w:b w:val="false"/>
          <w:i w:val="false"/>
          <w:color w:val="000000"/>
          <w:sz w:val="28"/>
        </w:rPr>
        <w:t xml:space="preserve">
      10. Проводимый объем реабилитационных мероприятий на всех этапах восстановительного лечения и медицинской реабилитации зависит от степени выраженности нарушения функций организма, здоровья и ограничений жизнедеятельности, а также от нозологических форм болезни (степень тяжести, стадия).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