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978d" w14:textId="dfe9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внесения изменения в Указ Президента Республики Казахстан от 1 марта 1995 г. № 2066 "Об образовании Ассамблеи народов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1998 г. № 3913. Утратил силу - Указом Президента РК от 3 октября 2000 г. N 450 ~U000450.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более эффективной координации и комплексного решения межэтнических, конфессиональных, языковых вопросов в рамках единой государственной политики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об Ассамблеи народов Казахстана, утвержденное Указом Президента Республики Казахстан от 1 марта 1995 г. № 2066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U952066_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Ассамблеи народов Казахстана" (САПП Республики Казахстан, 1995 г., № 8, ст. 84),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Организация работы по обеспечению деятельности Ассамблеи народов Казахстана непосредственно возлагается на Министерство информации и общественного согласия Республики Казахстан, Исполнительный секретариат Ассамблеи народов Казахстана, формируемый для осуществления исполнительской работы республиканской и малых ассамблей, является структурным подразделением Министерства информации и общественного согласия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ранее принятое решение в соответствие с данным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