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518" w14:textId="ac0e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иностранных инвестиций для развития производства по добыче драгоценных металлов на Васильковском месторождении Кокшетауской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1995 г. N 2220.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иностранных инвестиций для дальнейшего развития золотодобывающей промышленности с использованием достижений научно-технического прогресса и передовой технологии на Васильковском месторождении Кокшетауской области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Кабинету Министров Республики Казахстан разработать комплекс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 по созданию условий для разведки, добычи и переработки драгоценных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металлов на Васильковском месторождении и предусмотреть систему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гарантий для реализации проекта, который должен отвечать международно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принятым стандартам и обеспечить интересы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опубликования.&lt;*&gt;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Пункты 1,2 утратили силу, пункты 3,4 считаются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соответственно пунктами 1,2 - Указом Президента РК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5 января 1996 г. N 2749.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