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11a0" w14:textId="8151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и обеспечению деятельности акционерного общества "Фонд духовного развития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декабря 2008 года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культурных ценностей и развития традиций народа Казахстана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государственное учреждение "Государственный Фонд поддержки культуры и искусства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акционерное общество "Фонд духовного развития народа Казахстана" (далее - Общество) со стопроцентным участием государства в его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основными предметами деятельности Общества: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регулярного мониторинга и поддержки развития культурных ценностей и традиций народа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прорывных проектов по развитию и углублению интеграции казахстанской культуры в мировое культурное пространство;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и обоснование идентификации Республики Казахстан в мировом культурном пространстве;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обеспечение реализации проектов в области культуры и искусства;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духовному обогащению национальных культур народа Казахстана и участию их в международном культурном обмене;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способствование организации и проведению ежегодных смотров-конкурсов, фестивалей, семинаров, музейных и книжных выставок, направленных на социально-экономическое и культурное развитие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соответствующие изменения и дополнения в нормативные правовые акты;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формирование уставного капитала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