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128bf" w14:textId="55128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модернизации экономики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13 апреля 2007 года № 314.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Подлежит опубликованию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Собрании актов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Президента и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республиканской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20)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44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Конституции Республики Казахстан, в целях повышения конкурентоспособности и эффективности экономики страны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Государственную комиссию по вопросам модернизации экономики Республики Казахстан (далее - Государственная комиcсия).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прилагаемые: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Государственной комиссии;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должностной состав Государственной комиссии утверждается Президентом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указами Президента РК от 22.12.2011 </w:t>
      </w:r>
      <w:r>
        <w:rPr>
          <w:rFonts w:ascii="Times New Roman"/>
          <w:b w:val="false"/>
          <w:i w:val="false"/>
          <w:color w:val="000000"/>
          <w:sz w:val="28"/>
        </w:rPr>
        <w:t>№ 204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06.08.2014 </w:t>
      </w:r>
      <w:r>
        <w:rPr>
          <w:rFonts w:ascii="Times New Roman"/>
          <w:b w:val="false"/>
          <w:i w:val="false"/>
          <w:color w:val="000000"/>
          <w:sz w:val="28"/>
        </w:rPr>
        <w:t>№ 888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Правительству Республики Казахстан разработать и внести на утверждение Президенту Республики Казахстан проект Государственной программы "30 корпоративных лидеров Казахстана" в IV квартале 2007 года.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Указа возложить на Администрацию Президента Республики Казахстан.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Указ вводится в действие со дня подписания.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апреля 2007 года N 314 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Государственной комиссии по вопросам модернизации экономики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в редакции Указа Президента РК от 03.10.2012 </w:t>
      </w:r>
      <w:r>
        <w:rPr>
          <w:rFonts w:ascii="Times New Roman"/>
          <w:b w:val="false"/>
          <w:i w:val="false"/>
          <w:color w:val="ff0000"/>
          <w:sz w:val="28"/>
        </w:rPr>
        <w:t>№ 401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комиссия по вопросам модернизации экономики Республики Казахстан (далее - Государственная комиссия) является консультативно-совещательным органом при Президенте Республики Казахстан.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Государственная комиссия руководствуется в своей деятельности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>, законами Республики Казахстан, актами Главы государства и иными нормативными правовыми актами, а также настоящим Положением.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комиссия состоит из председателя, его заместителя и членов Государственной комиссии.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Должностной состав Государственной комиссии утверждается Президентом Республики Казахстан.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Указа Президента РК от 06.08.2014 </w:t>
      </w:r>
      <w:r>
        <w:rPr>
          <w:rFonts w:ascii="Times New Roman"/>
          <w:b w:val="false"/>
          <w:i w:val="false"/>
          <w:color w:val="000000"/>
          <w:sz w:val="28"/>
        </w:rPr>
        <w:t>№ 888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2. Задачи и функции Государственной комиссии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Задачей Государственной комиссии является выработка рекомендательных решений по вопросам повышения конкурентоспособности и эффективности экономики Казахстана, разгосударствления и приватизации государственных организаций и дочерних, зависимых организаций национальных управляющих холдингов и иных юридических лиц, являющихся аффилированными с ними, балансовая стоимость которых составляет более 2 500 000 - кратного размера месячного расчетного показателя, установленного законом о республиканском бюджете и действующего на 1 января соответствующего финансового года, дочерних и зависимых организаций акционерного общества "Фонд национального благосостояния "Самрук-Казына", подлежащих передаче в конкурентную среду, а также повторного использования антикризисных средств, выделенных из Национального фонда Республики Казахстан.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Указа Президента РК от 15.01.2016 </w:t>
      </w:r>
      <w:r>
        <w:rPr>
          <w:rFonts w:ascii="Times New Roman"/>
          <w:b w:val="false"/>
          <w:i w:val="false"/>
          <w:color w:val="000000"/>
          <w:sz w:val="28"/>
        </w:rPr>
        <w:t>№ 177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6. Для выполнения этих задач Государственная комиссия: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выносит рекомендательные решения по вопросам индустриально-инновационного развития, модернизации экономики Казахстана, повторного использования антикризисных средств, выделенных из Национального фонда Республики Казахстан, а также разгосударствления и приватизации государственных организаций и дочерних, зависимых организаций национальных управляющих холдингов и иных юридических лиц, являющихся аффилированными с ними, балансовая стоимость которых составляет более 2 500 000 - кратного размера месячного расчетного показателя, установленного законом о республиканском бюджете и действующего на 1 января соответствующего финансового года, а также дочерних и зависимых организаций акционерного общества "Фонд национального благосостояния "Самрук-Казына", подлежащих передаче в конкурентную среду;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 мониторинг предпринимаемых государственными органами и иными организациями мер по реализации решений, принятых Государственной комиссией;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запрашивает от центральных и местных исполнительных органов областей (города республиканского значения, столицы), районов (городов областного значения) информацию, документы и материалы, необходимые для выполнения возложенных на нее задач.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указами Президента РК от 15.01.2016 </w:t>
      </w:r>
      <w:r>
        <w:rPr>
          <w:rFonts w:ascii="Times New Roman"/>
          <w:b w:val="false"/>
          <w:i w:val="false"/>
          <w:color w:val="000000"/>
          <w:sz w:val="28"/>
        </w:rPr>
        <w:t>№ 177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25.04.2025 </w:t>
      </w:r>
      <w:r>
        <w:rPr>
          <w:rFonts w:ascii="Times New Roman"/>
          <w:b w:val="false"/>
          <w:i w:val="false"/>
          <w:color w:val="000000"/>
          <w:sz w:val="28"/>
        </w:rPr>
        <w:t>№ 856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Государственной комиссии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Руководство деятельностью Государственной комиссии осуществляет председатель Государственной комиссии.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отсутствие председателя его обязанности исполняет заместитель председателя.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комиссия осуществляет свою деятельность на основе ежеквартальных планов, утверждаемых председателем Государственной комиссии, которые составляются рабочим органом по предложениям государственных органов.</w:t>
      </w:r>
    </w:p>
    <w:bookmarkEnd w:id="17"/>
    <w:bookmarkStart w:name="z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Вопросы, предложенные для вынесения на рассмотрение Государственной комиссии, в обязательном порядке согласовываются с заинтересованными государственными органами. Вопросы, предусматривающие выделение средств из республиканского бюджета, подлежат обязательному согласованию с центральным уполномоченным органом по бюджетному планированию.</w:t>
      </w:r>
    </w:p>
    <w:bookmarkEnd w:id="18"/>
    <w:bookmarkStart w:name="z1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разногласий между заинтересованными государственными органами вопрос рассматривается у курирующего Заместителя Премьер-Министра Республики Казахстан, по итогам рассмотрения которого рабочий орган направляет письмо на имя председателя Государственной комиссии о вынесении либо не вынесении данного вопроса на заседание Государственной комиссии.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Указа Президента РК от 26.08.2013 </w:t>
      </w:r>
      <w:r>
        <w:rPr>
          <w:rFonts w:ascii="Times New Roman"/>
          <w:b w:val="false"/>
          <w:i w:val="false"/>
          <w:color w:val="000000"/>
          <w:sz w:val="28"/>
        </w:rPr>
        <w:t>№ 620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10. Рабочим органом Государственной комиссии является Министерство национальной экономики Республики Казахстан, функциями которого являются: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подготовки заседаний Государственной комиссии;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формирование проекта ежеквартального плана и внесение на утверждение председателю Государственной комиссии на предстоящий период не позднее чем за 15 календарных дней до 1 числа первого месяца предстоящего квартала;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в Администрацию Президента Республики Казахстан раз в полугодие к 25 числу месяца, следующего за отчетным, обобщенной информации о проделанной работе по исполнению поручений на основании данных, представляемых государственными органами к 10 числу месяца, следующего за отчетным;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направление копии ежеквартального плана членам Государственной комиссии, а также заинтересованным государственным органам и организациям в срок не позднее 5 рабочих дней со дня его получения;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сбор и представление материалов по вопросам повестки дня заседания (справки, презентации, проекты протокольных решений, списки выступающих и участников), предусмотренным в ежеквартальном плане, председателю Государственной комиссии не менее чем за один рабочий день до проведения заседания, определенного в соответствии с планом сроков проведения заседаний Государственной комиссии;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направление присутствовавшим на заседании членам Государственной комиссии на согласование и визирование проекта протокола заседания Государственной комиссии.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изменениями, внесенными указами Президента РК от 27.03.2013 </w:t>
      </w:r>
      <w:r>
        <w:rPr>
          <w:rFonts w:ascii="Times New Roman"/>
          <w:b w:val="false"/>
          <w:i w:val="false"/>
          <w:color w:val="000000"/>
          <w:sz w:val="28"/>
        </w:rPr>
        <w:t>№ 533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06.08.2014 </w:t>
      </w:r>
      <w:r>
        <w:rPr>
          <w:rFonts w:ascii="Times New Roman"/>
          <w:b w:val="false"/>
          <w:i w:val="false"/>
          <w:color w:val="000000"/>
          <w:sz w:val="28"/>
        </w:rPr>
        <w:t>№ 888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 решению председателя Государственной комиссии и предложениям рабочего органа могут созываться внеочередные заседания, на рассмотрение которых выносятся внеплановые вопросы.</w:t>
      </w:r>
    </w:p>
    <w:bookmarkEnd w:id="27"/>
    <w:bookmarkStart w:name="z24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проведения внеочередного заседания, представление материалов по вопросам, выносимым на него, и сроки подтверждения членами Государственной комиссии своего участия определяются в решении председателя Государственной комиссии о созыве внеочередного заседания.</w:t>
      </w:r>
    </w:p>
    <w:bookmarkEnd w:id="28"/>
    <w:bookmarkStart w:name="z24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поручению председателя Государственной комиссии допускаются вынесение и рассмотрение внеплановых вопросов путем инициирования заочного голосования.</w:t>
      </w:r>
    </w:p>
    <w:bookmarkEnd w:id="29"/>
    <w:bookmarkStart w:name="z24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Рассмотрение членами Государственной комиссии проекта протокола, представленного на заочное голосование,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Положения.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– в редакции Указа Президента РК от 25.04.2025 </w:t>
      </w:r>
      <w:r>
        <w:rPr>
          <w:rFonts w:ascii="Times New Roman"/>
          <w:b w:val="false"/>
          <w:i w:val="false"/>
          <w:color w:val="000000"/>
          <w:sz w:val="28"/>
        </w:rPr>
        <w:t>№ 856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Для включения вопросов в ежеквартальный план работы Государственной комиссии заинтересованные государственные органы представляют свои предложения (соответствующие материалы) в рабочий орган до 1 числа последнего месяца квартала, предшествующего планируемому.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получении ежеквартального плана работы Государственной комиссии заинтересованные государственные органы в соответствии с ежеквартальным планом своевременно организуют необходимые мероприятия. Материалы по вопросам повестки дня заседания (справка по вопросу, презентации, проект протокольного решения, список выступающих и участников) должны быть представлены в рабочий орган не менее чем за два рабочих дня до проведения заседания в соответствии с ежеквартальным планом.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Заседание Государственной комиссии созывается по инициативе председателя Государственной комиссии не позднее чем за два рабочих дня до планируемого заседания.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Не менее чем за один рабочий день до дня заседания члены Государственной комиссии подтверждают свое участие в заседании.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Заседания Государственной комиссии правомочны при наличии двух третей от общего числа ее членов. Члены Государственной комиссии участвуют в ее заседаниях без права замены.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Решения Государственной комиссии принимаются большинством голосов от общего числа ее членов, присутствующих на заседании, и оформляются протоколом на основании произведенной стенограммы. При равенстве голосов членов Государственной комиссии голос председательствующего является решающим.</w:t>
      </w:r>
    </w:p>
    <w:bookmarkEnd w:id="36"/>
    <w:bookmarkStart w:name="z2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протокола Государственной комиссии направляются всем членам Государственной комиссии и заинтересованным государственным органам.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– в редакции Указа Президента РК от 25.04.2025 </w:t>
      </w:r>
      <w:r>
        <w:rPr>
          <w:rFonts w:ascii="Times New Roman"/>
          <w:b w:val="false"/>
          <w:i w:val="false"/>
          <w:color w:val="000000"/>
          <w:sz w:val="28"/>
        </w:rPr>
        <w:t>№ 856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Члены Государственной комиссии согласовывают и визируют проект протокола в срок не позднее трех рабочих дней со дня его получения.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Решениями Государственной комиссии в целях реализации поставленных перед ней задач создаются рабочие группы при Государственной комиссии, состав и задачи которых определяются протоколом Государственной комиссии.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 заседания Государственной комиссии могут приглашаться должностные лица, не являющиеся членами Государственной комиссии, а также представители средств массовой информации.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21. Исключен Указом Президента РК от 29.06.2024 </w:t>
      </w:r>
      <w:r>
        <w:rPr>
          <w:rFonts w:ascii="Times New Roman"/>
          <w:b w:val="false"/>
          <w:i w:val="false"/>
          <w:color w:val="000000"/>
          <w:sz w:val="28"/>
        </w:rPr>
        <w:t>№ 591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Деятельность Государственной комиссии прекращается на основании решения Президента Республики Казахстан.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апреля 2007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314 </w:t>
            </w:r>
          </w:p>
        </w:tc>
      </w:tr>
    </w:tbl>
    <w:bookmarkStart w:name="z25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ДОЛЖНОСТНОЙ СОСТАВ Государственной комиссии по вопросам модернизации экономики Республики Казахстан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Должностной состав - в редакции Указа Президента РК от 25.04.2025 </w:t>
      </w:r>
      <w:r>
        <w:rPr>
          <w:rFonts w:ascii="Times New Roman"/>
          <w:b w:val="false"/>
          <w:i w:val="false"/>
          <w:color w:val="ff0000"/>
          <w:sz w:val="28"/>
        </w:rPr>
        <w:t>№ 856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Премьер-Министр Республики Казахстан, председатель</w:t>
      </w:r>
    </w:p>
    <w:bookmarkEnd w:id="43"/>
    <w:bookmarkStart w:name="z2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Национального Банка Республики Казахстан</w:t>
      </w:r>
    </w:p>
    <w:bookmarkEnd w:id="44"/>
    <w:bookmarkStart w:name="z2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акционерного общества "Фонд национального благосостояния "Самрук-Казына" (по согласованию)</w:t>
      </w:r>
    </w:p>
    <w:bookmarkEnd w:id="45"/>
    <w:bookmarkStart w:name="z2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заместители Премьер-Министра Республики Казахстан по курируемым вопросам</w:t>
      </w:r>
    </w:p>
    <w:bookmarkEnd w:id="46"/>
    <w:bookmarkStart w:name="z2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Премьер-Министра - Руководитель Аппарата Правительства Республики Казахстан</w:t>
      </w:r>
    </w:p>
    <w:bookmarkEnd w:id="47"/>
    <w:bookmarkStart w:name="z2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Премьер-Министра - Министр национальной экономики</w:t>
      </w:r>
    </w:p>
    <w:bookmarkEnd w:id="48"/>
    <w:bookmarkStart w:name="z2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помощник Президента Республики Казахстан по экономическим вопросам</w:t>
      </w:r>
    </w:p>
    <w:bookmarkEnd w:id="49"/>
    <w:bookmarkStart w:name="z2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транспорта Республики Казахстан</w:t>
      </w:r>
    </w:p>
    <w:bookmarkEnd w:id="50"/>
    <w:bookmarkStart w:name="z2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финансов Республики Казахстан</w:t>
      </w:r>
    </w:p>
    <w:bookmarkEnd w:id="51"/>
    <w:bookmarkStart w:name="z2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промышленности и строительства Республики Казахстан</w:t>
      </w:r>
    </w:p>
    <w:bookmarkEnd w:id="5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