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73cd" w14:textId="5907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организационном комитете по подготовке и проведению 47-го ежегодного заседания Совета управляющих Азиатского Банка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августа 2012 года № 146-р. Утратило силу постановлением Правительства Республики Казахстан от 4 сентября 2014 года №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качественной подготовки и проведения в городе Астане 2 — 5 мая 2014 года 47-го ежегодного заседания Совета управляющих Азиатского Банка Развития (далее - ежегодное заседание):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организационный комитет по подготовке и проведению ежегодного заседания в 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настоящему распоряжению.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Министерство экономики и бюджетного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распоряжения Премьер-Министра РК от 12.02.2013 </w:t>
      </w:r>
      <w:r>
        <w:rPr>
          <w:rFonts w:ascii="Times New Roman"/>
          <w:b w:val="false"/>
          <w:i w:val="false"/>
          <w:color w:val="000000"/>
          <w:sz w:val="28"/>
        </w:rPr>
        <w:t>№ 23-р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2012 года № 146-р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Организационного комитета по подготовке и проведению</w:t>
      </w:r>
      <w:r>
        <w:br/>
      </w:r>
      <w:r>
        <w:rPr>
          <w:rFonts w:ascii="Times New Roman"/>
          <w:b/>
          <w:i w:val="false"/>
          <w:color w:val="000000"/>
        </w:rPr>
        <w:t>
47-го ежегодного заседания Совета управляющих</w:t>
      </w:r>
      <w:r>
        <w:br/>
      </w:r>
      <w:r>
        <w:rPr>
          <w:rFonts w:ascii="Times New Roman"/>
          <w:b/>
          <w:i w:val="false"/>
          <w:color w:val="000000"/>
        </w:rPr>
        <w:t>
Азиатского Банка Развития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финансов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экономики и бюджетного планирования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экономики и бюджетного планирования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и коммуникации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окружающей среды и 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  аким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официальных мероприятий и внешних связей Управления Делами Президента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«Фонд национального благосостояния «Самрук-Казына»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«Институт экономических исследований»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