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bcbc" w14:textId="603b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распоряжение Премьер-Министра Республики Казахстан от 9 марта 2004 года N 61-р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июля 2004 года N 206-р. Утратило силу - распоряжением Премьер-Министра РК от 30 декабря 2004 года N 383-р (R040383)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9 марта 2004 года N 61-р "О мерах по реализации Закона Республики Казахстан "Об автомобильном транспорте"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перечне нормативных правовых актов Правительства Республики Казахстан, принятие которых необходимо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автомобильном транспорте", утвержденном указанным распоряжением: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