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9422" w14:textId="8949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акционерном обществе "Степногорский подшипниковый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1999 года N 1703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неудовлетворительными результатами применения реабилитационной процедуры, тяжелым финансово-экономическим положением открытого акционерного общества "Степногорский подшипниковый завод", учитывая его важное стратегическое и экономическое значение в экономике республики, а также необходимость его дальнейшего непрерывного функционирования,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банкротстве"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особые условия и порядок реализации конкурсной массы,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имущественного комплекса акционерного общества "Степногорский подшипниковый завод" единым лотом;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процедуры банкротства с соблюдением непрерывности цикла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конкурсному управляющему права заключения договоров с целью обеспечения бесперебойной работы открытого акционерного общества "Степногорский подшипниковый завод" в соответствии с действующим законодательством, а также предоставление конкурсному управляющему права использования в производстве конкурсной массы в части товарно-материальных ценностей, услуг производственного характера и основных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непрерывности трудовых договор с работниками открытого акционерного общества "Степногорский подшипниковый завод" и правопреемство покупателя имущественного комплекса по этим договорам;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обязательства покупателя по погашению требований кредиторов первой и третьей очередей по согласованию с полномоченным представителем таких кредиторов в случае недостаточности средств от реализации конкурсной массы;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возмещение покупателем затрат, связанных с обеспечением бесперебойной работы открытого акционерного общества "Степногорский подшипниковый завод" в период конкурсного производства, при использовании имущества, не входящего в состав конкурсной массы, без включения расходов по возмещению в цену приобретения;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использовании конкурсным управляющим имущества, входящего в состав конкурсной массы в части товарно-материальных ценностей, услуг производственного характера и основных средств, их стоимость включается в цену приобретения.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Министерство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