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87dd" w14:textId="fbb8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III Конгресса Глобального Антиядерного Альянса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января 1999 года № 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значимость вопросов ликвидации последствий ядерных испытаний на территории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инициативу Международного Антиядерного Движения "Невада- Семипалатинск" (далее - МАДНС) о проведении с 17 по 19 мая 2000 года в городе Астане III Конгресса Глобального Антиядерного Альянса.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постановлениями Правительства РК от 10 июля 1999 г. N 955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P990955_ </w:t>
      </w:r>
      <w:r>
        <w:rPr>
          <w:rFonts w:ascii="Times New Roman"/>
          <w:b w:val="false"/>
          <w:i w:val="false"/>
          <w:color w:val="000000"/>
          <w:sz w:val="28"/>
        </w:rPr>
        <w:t>; от 2 марта 2000 г. N 348 </w:t>
      </w:r>
      <w:r>
        <w:rPr>
          <w:rFonts w:ascii="Times New Roman"/>
          <w:b w:val="false"/>
          <w:i w:val="false"/>
          <w:color w:val="000000"/>
          <w:sz w:val="28"/>
        </w:rPr>
        <w:t xml:space="preserve">Р000348_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Выделить Министерству науки и высшего образования Республики Казахстан из резерва Правительства Республики Казахстан 7 (семь) миллионов 500 (пятьсот) тысяч тенге для финансирования мероприятий, связанных с подготовкой и проведением III Конгресса Глобального Антиядерного Альянса, проводимого Институтом ядерной физики Министерства науки и высшего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в редакции постановлением Правительства РК от 10 июля 1999 г. N 955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P990955_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науки-Академии наук, Министерству экологии и природных ресурсов, Министерству иностранных дел, Министерству энергетики, индустрии и торговли, Министерству информации и общественного согласия, Министерству образования, культуры и здравоохранения, Министерству транспорта и коммуникаций Республики Казахстан оказать содействие МАДНС в проведении III Конгресса Глобального Антиядерного Альянса.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Восточно-Казахстанской, Карагандинской, Павлодарской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областей, городов Астаны, Алматы, Семипалатинска и Курчатова провести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мероприятия, посвященные десятилетию МАДНС.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Министерству финансов Республики Казахстан осуществить контроль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целевым использованием выделяемых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