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6807" w14:textId="cde6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июля 1996 г. N 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1996 г. N 1253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16
июля 1996 г. N 908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P960908_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
финансово-экономическому оздоровлению предприятий Карагандинского
угольного бассейна" следующее изменение:
     в абзаце третьем пункта 4 слово "возвратной" заменить словом
"безвозвратной".
     Заместитель Премьер-Министра
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