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d023" w14:textId="19dd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условий для вступления в силу Соглашения о займе между Республикой Казахстан и Международным Банком Реконструкции и Развития по Проекту усовершенствования ирригационной и дренажной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1996 г. N 1237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условий Соглашения о займе между Республикой Казахстан и Международным Банком Реконструкции и Развития и оказания государственной поддержки развитию ирригационной и дренажной систем сельскохозяйственных предприятий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Соглашение о займе между Республикой Казахстан и Международным Банком Реконструкции и Развития по Проекту усовершенствования ирригационной и дренажной систем в целях повышения эффективности орошаемого земледелия с учетом экологических норм и требований, совершенствования методов ведения и управления сельскохозяйственным производством и эксплуатации оросительных земель, оказания информационных услуг, а также обучения передовым приемам агротехники и орошения.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3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557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Порядок (правила) реализации Проекта усовершенствования ирригационной и дренажной систем и возмещения займа Международного Банка Реконструкции и Развития, предоставленного для его осуществления,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в соответствие с Соглашением о займе по Проекту усовершенствования ирригационной и дренажной систем, имеющим статус международного договора, и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 товаров, поставляемых в рамках данного Проекта, освобождается от уплаты налога на добавленную стоимость и таможенных пошлин;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поставляемые товары, оказываемые услуги (работы) по данному Проекту облагаются налогом на добавленную стоимость по нулевой ставке;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нерезидента за счет средств займа Международного Банка Реконструкции и Развития из казахстанского источника, не связанный с постоянным учреждением, освободить от подоходного налога у источника выплаты. 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Типовое положение об условиях и порядке возмещения хозяйствами-конечными заемщиками расходов, понесенных бюджетом Республики Казахстан на погашение займов для усовершенствования ирригационной и дренажной систем, согласно приложению 3.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с изменениями, внесенными постановлением Правительства РК от 9 июля 1997 г. N 1087. 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P971087_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Проектом и ответственность за его осуществление возложить на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25 января 2002 г. N 112 </w:t>
      </w:r>
      <w:r>
        <w:rPr>
          <w:rFonts w:ascii="Times New Roman"/>
          <w:b w:val="false"/>
          <w:i w:val="false"/>
          <w:color w:val="000000"/>
          <w:sz w:val="28"/>
        </w:rPr>
        <w:t xml:space="preserve">P020112_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и Министерству сельского хозяйства Республики Казахстан осуществлять контроль за целевым использованием средств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6 апреля 1998 г. N 287 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336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Назначить государственный Экспортно-импортный банк Республики Казахстан финансовым агентом Министерства финансов Республики Казахстан по реализации и обслуживанию средств займа МБРР и софинансирования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дополнен постановлением Правительства РК от 9 июля 1997 г. N 1087.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Акимам областей рекомендовать заключить с Министерством финансов Республики Казахстан внутренние кредитные соглашения по возврату доли инвестиционных затрат, вложенных в реконструкцию ирригационных и дренажных систем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дополнен постановлением Правительства РК от 25 января 2002 г. N 112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P971087_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7 октября 1996 г. N 1237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(правила)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Проекта усовершенствования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ирригационной и дренажной систем и возмещения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займа Международного Банка Реконструкции и Развития,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предоставленного для его осуществления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1. Цель проекта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Основная цель Проекта усовершенствования ирригационной и дренажной систем (далее - Проект) - повышение эффективности орошаемого земледелия на площади 38 095 га путем реконструкции и улучшения существующих ирригационной и дренажной систем с учетом экологических норм и требований, совершенствования методов ведения и управления сельскохозяйственным производством и эксплуатации оросительных систем, оказания информационных услуг, а также обучения передовым приемам агротехники и орошения.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2. Источники финансирования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реализации Проекта необходимо выделение средств в сумме, эквивалентной 100 млн. долларов США. Из них 80 млн. долларов США являются средствами займа Международного Банка Реконструкции и Развития, а 20 млн. долларов США являются долей Правительства Республики Казахстан в качестве софинансирования займа.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 Критерии участия хозяйствующих субъектов в Проекте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участникам Проекта предъявляются следующие требования согласно условиям Международного Банка Реконструкции и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средств для усовершенствования ирригационной и дренажной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 для участия в Проекте отдается хозяйствам, потенциально обеспечивающим экономическую норму рентабельности и финансовую норму прибыли, которые должны составлять не менее 12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участвующие хозяйства должны подписать соответствующие соглашения по возмещению инвестиционных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хозяйствующих субъектов залоговой базы для потенциального погашения средств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Проекта должна стать реабилитация площадей, на которых в настоящее время существуют ирригационные сооружения, а также земель, где ранее построенные ирригационные сооружения в настоящее время не используются;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табачных плантаций на участках, которые задействованы в Проекте;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на массивах орошения археологических и исторических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недопустимость в результате осуществления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перетока воды из одного основного бассейна реки в другой;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воздействия на важный район обитания животного мира и рыбных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использования бытовых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отрицательного влияния на близ расположенные участки воды и окружающую среду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поверхностных и подземных вод экологическим стандартам Республики Казахстан, приемлемым для Международного Банка Реконструкции и Развития, и недопустимость их ухудшения по сравнению с качеством, зарегистрированным до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должен иметь оценку воздействия на окружающую среду и положительное заключение государственной экологической оценки, приемлемой для Международного Банка Реконструкции 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обеспечения участия всех членов хозяйств в принятии решений относительно проектирования, стоимости и проведения работ по усовершенствованию ирригационной и дренажной систем в хозяйствах Министерство сельского хозяйства Республики Казахстан в соответствии с требованиями Международного Банка Реконструкции и Развития будет обеспечивать согласование на следующих пяти стадиях: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начальная стадия, когда впервые предоставляется описание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стадия обсуждения деталей Проекта и предполагаемых издержек;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стадия утверждения окончательной структуры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стадия присуждения контракта по строительным работам;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стадия завершения строительных работ перед их передачей хозяйствам.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25 января 2002 г. N 112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P020112_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 Указа Президента Республики Казахстан, имеющего силу Закона, от 22 декабря 1995 N 2717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земле" члены хозяйств, участвующих в Проекте, имеют право выйти из их состава со своим паем.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Процедура реализации данного права будет оговорена и конкретизирована в Соглашении, заключаемом между Министерством финансов Республики Казахстан и участвующим хозяйством.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Возмещение займа Международного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Реконструкции и Развития  Схемы и продолжительность погашения займа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 бюджета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5. Основной долг, проценты, сопутствующие платежи по ставке Международного Банка Реконструкции и Развития будут выплачены из бюджета Республики Казахстан в течение 20 лет с даты вступления Соглашения о займе в силу, с последующим возмещением понесенных расходов бюджета Республики Казахстан хозяйствами, участвующими в Проекте (процентные ставки - с пятого года и основной долг - с шестого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Плательщики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 соответствии с условиями Соглашения о займе основными его плательщиками должны стать: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хозяйства, получающие товары, работы и услуги, финансируемые на средства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бюджеты, получающие эффект за счет увеличения товарооборота на внутреннем рынке и через экспорт сельскохозяйственной продукции, а также роста местных налогов и сборов.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Долевое участие сторон в возмещении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Долевое участие сторон по возвращению кредита согласно условиям Международного Банка Реконструкции и Развития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хозяйства-конечные заемщики - 70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бюджеты - 10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процентов стоимости Проекта не подлежат возмещению и финансируются из республиканского бюджета согласно условиям Соглашения о займе.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с изменениями, внесенными постановлением Правительства РК от 9 июля 1997 г. N 1087.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P971087_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Порядок возмещения расходов, понесенных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бюджетом Республики Казахстан на погашение займа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Общий срок погашения задолженности перед бюджетом Республики Казахстан устанавливается для хозяйств-конечных заемщиков и соответствующих местных бюджетов до 30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с изменениями, внесенными постановлением Правительства РК от 9 июля 1997 г. N 1087.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Процентная ставка будет определена в двустороннем соглашении между государственным Экспортно-импортным банком и хозяйствами-конечными заемщиками, в котором также устанавливаются гарантии возврата, залоговые обязательства и график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9 июля 1997 г. N 1087.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Общая сумма возврата в бюджет Республики Казахстан к началу периода возмещения задолженности устанавливается в размере 80 процентов (70 процентов - хозяйства-конечного заемщика без учета налога на добавленную стоимость и 10 процентов - местные бюджеты) от средств займа Международного Банка Реконструкции и Развития и софинансирования, вложенных на усовершенствование ирригационной и дренажной систем на землях данного хозяйства-получателя. Выплаты в бюджет Республики Казахстан производятся с пятого года от начала инвестирования. Сумма и сроки возмещения задолженности по представлению Министерства сельского хозяйства утверждаются Министерством финансов Республики Казахстан по каждому индивидуальному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с изменениями, внесенными постановлениями Правительства РК от 9 июля 1997 г. N 1087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января 2002 г. N 112 </w:t>
      </w:r>
      <w:r>
        <w:rPr>
          <w:rFonts w:ascii="Times New Roman"/>
          <w:b w:val="false"/>
          <w:i w:val="false"/>
          <w:color w:val="000000"/>
          <w:sz w:val="28"/>
        </w:rPr>
        <w:t xml:space="preserve">P020112_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форс-мажорных обстоятельств хозяйствам может предоставляться отсрочка от погашения займа.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7 октября 1996 г. N 1237 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Типовое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условиях и порядке возмещения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хозяйствами-конечными заемщиками расходов, понесенных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бюджетом Республики Казахстан на погашение займов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усовершенствования ирригационной и дренажной систем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приложения 3 - с изменениями, внесенными постановлением Правительства РК от 9 июля 1997 г. N 1087 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P971087_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Общие положения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определяет условия и порядок возмещения хозяйствами-конечными заемщиками расходов, понесенных бюджетом Республики Казахстан на погашение займов, предоставленных Международным Банком Реконструкции и Развития и другими иностранными инвесторами для усовершенствования ирригационной и дренажной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постановлением Правительства РК от 9 июля 1997 г. N 1087 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Взаимоотношения между хозяйствами-конечными заемщиками и бюджетом Республики Казахстан регламентируются двусторонними договорами, в которых отражаются основные условия, обязательства сторон, суммы ежегодного возмещения, штрафные санкции в случае невыполнения условий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постановлением Правительства РК от 9 июля 1997 г. N 1087.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P971089_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2. Порядок и условия возмещения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пределах границ землепользования хозяйств-конечных заемщиков основными плательщиками являются производственные подразделения (бригады, арендные коллективы, фермеры и другие), на землях которых были осуществлены работы по усовершенствованию ирригационных и дренажных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с изменениями, внесенными постановлением Правительства РК от 9 июля 1997 г. N 1087.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по возмещению расходов, понесенных бюджетом Республики Казахстан на погашение займов Международного Банка Реконструкции и Развития и других иностранных инвесторов, выделенных для усовершенствования ирригационной и дренажной систем, по представлению Министерства сельского хозяйства Республики Казахстан утверждаются Министерством финансов Республики Казахстан по каждому индивидуальному проекту. На основании этих норм назначаются внутрихозяйственные ирригационные погектарные тарифы.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Хозяйства-конечные заемщики, имеющие договоры с финансовым агентом Министерства финансов Республики Казахстан, производят выплаты на специальный счет по внутрихозяйственному ирригационному погектарному тарифу, размеры которого устанавливаются из нормы и сроков погашения задолженности перед бюджетом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с изменениями, внесенными постановлением Правительства РК от 9 июля 19976 г. N 1087.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Окончательные платежи в бюджет Республики Казахстан осуществляют хозяйства-конечные заемщики или их заменяющие другие формирования товаропроизводителей-водопользователей на основе договора с органами, уполномоченными Министерством финансов Республики Казахстан, до 20 декабря каждого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с изменениями, внесенными постановлением Правительства РК от 9 июля 1997 г. N 1087.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P971087_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