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086fb" w14:textId="dc086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дальнейшему освоению Шалкиинского месторождения полиметаллических руд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1995 г. N 1858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сырьем перерабатывающих мощностей
акционерных обществ "Ачисайский полиметаллический комбинат",
"Усть-Каменогорский свинцово-цинковый комбинат", "Шымкентский
свинцовый завод" и обеспечения занятости населения в экологически
неблагоприятном регионе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Министерства промышленности и торговли
Республики Казахстан и акима Кзыл-Ординской области по поддержанию и
развитию мощностей Шалкиинского рудоуправления.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Экспортно-импортному банку Республики
Казахстан совместно с Министерством экономики, Министерством
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предусмотреть возможность выделения средств на освоение
Шалкиинского месторождения полиметаллических руд и рудника "Шалкия"
с доведением его до проектной мощности (3 млн. тонн руды в год);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до конца 1995 года выделение в полном объеме кредитов
в соответствии с постановлением Кабинета Министров Республики
Казахстан от 19 апреля 1995 г. N 508 "Об инвестиционной программе
Республики Казахстан на 1995 год, финансируемых за счет
централизованных внутренних источников" на строительство пускового
комплекса Шалкиинского рудоуправления мощностью 500 тыс. тонн руды в
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выделение необходимых средств на поддержание
водоотлива на руднике "Шалкия" из расчета 40 (сорок) млн. тенге
в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объявить конкурс для привлечения инвестиций на строительство
обогатительной фабрики на руднике "Шалкия";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Министерством геологии и охраны недр Республики
Казахстан предусмотреть проведение геологоразведочных работ по
Талапскому месторождению полиметаллических руд, Карамурынскому
золотоносному полю.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геологии и охраны недр Республики Казахстан
подготовить лицензии на право пользования недрами Шалкиинскому
рудоуправлению для разведки, с последующей добычей бентонитовых глин
на месторождениях "Шукуруй" и "Кзыл-Макташи".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Государственному комитету Республики Казахстан по управлению
государственным имуществом совместно с Министерством промышленности
и торговли Республики Казахстан с участием заинтересованных
министерств и ведомств создать рабочую комиссию для передачи: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введенных в эксплуатацию объектов энергоснабжения и
Шалкиинского рудоуправления и его социальной сферы на баланс
Министерства энергетики и угольной промышленности Республики
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объектов связи на баланс Национальной акционерной компании
"Казахтелеком".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