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a728" w14:textId="7d8a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Кабинета Министров Республики Казахстан от 19 апреля 1995 г. N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5 г. N 15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2 "Объемы капитальных вложений на 1995 год
по объектам целевых республиканских программ, финансируемых за счет
средств республиканского бюджета на безвозвратной основе" к
постановлению Кабинета Министров Республики Казахстан от 19 апреля
1995 г. N 508 "Об инвестиционной программе Республики Казахстан на
1995 год, финансируемой за счет централизованных внутренних
источников" следующе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ить объект финансирования "Реконструкция Сырдарьинского
группового водопровода" в число объектов Южно-Казахстанской области,
исключив его из числа объектов, относящихся к Кзыл-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