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5306" w14:textId="4345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оплате труда, социальном и материальном обеспечении президентов национальных акционерных, государственных холдинговых и акционерных компаний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декабря 1993 года N 1251.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об оплате труда, социальном и материальном обеспечении президентов национальных акционерных, государственных холдинговых и акционерных компаний (прилагается).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14 декабря 1993 г. N 1251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 оплате труда, социальном и материальном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обеспечении президентов национальных акционерных,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государственных холдинговых и акционерных компаний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порядок и условия оплаты труда, социального и материального обеспечения президентов национальных акционерных, государственных холдинговых и акционерных компаний (в дальнейшем - компании).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президента компании осуществляется за счет отчислений от дивидендов, получаемых компанией от акций, находящихся в ее владении, а также доходов, полученных компанией в результате ее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компании работает на контрактной основе, где оговариваются размер должностного оклада, а также условия материального и социального обеспечения. Контракт с президентом компании подписывается на три года.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Оплата труда президента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Компании, в зависимости от их значимости в экономике республики, а также цели и рода деятельности, объема выполняемых работ, количества предприятий и численности работающих подразделяются на 2 категории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Должностной оклад президента компании устанавливается в соответствии с категорией компании: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категории - на уровне должностного оклада 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категории - на уровне должностного оклада первого заместителя 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президент компании совмещает должность президента и первого руководителя головного предприятия, его должностной оклад устанавливается в размере 120 процентов должностного оклада первого руководителя головного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должностному окладу президента компании применяются районный, высокогорный и экологический коэффициенты, а также коэффициент за пустынность и безводность.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Президенту компании за особый режим работы Наблюдательным советом устанавливается надбавка в размере до 40 процентов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надбавка отменяется или уменьшается Наблюдательным советом президенту компании при невыполнении конкретных показателей, включенных в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счет доходов, полученных компанией в результате хозяйственной деятельности и остающихся в ее распоряжении, при выполнении компанией основных технико-экономических показателей президенту выплачиваются: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премии по итогам работы компании за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по результатам работы компании за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единовременное поощрение за выслугу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премии и вознаграждения определяется в соответствии с действующим в компании положением о премировании и годовом вознаграждении за выслугу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президентом компании сохраняются льготы (дополнительный отпуск за выслугу лет, горячий стаж и др.), предусмотренные законодательством, которые он имел до назначения на должность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Президент компании имеет право на приобретение акций компании по номинальной стоимости в количестве и порядке, определяемом уставом компании и законодательством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III. Социальное обеспечение президента компании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Должность президента компании 1 категории по условиям медицинского, бытового обеспечения и транспортного обслуживания приравнивается к должности Министра Республики Казахстан, а должность президента компании 2 категории - к должности первого заместителя Министра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досрочном расторжении контракта по обязательствам, не зависящим от президента компании (включая обстоятельства по состоянию здоровья), ему выплачивается единовременная компенсация в размере 6-месячного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президента компании увольняют за невыполнение обязанностей или грубые нарушения во время правления компанией, финансовая или какие-либо другие компенсации ему не выплачиваются.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расторжении контракта по инициативе президента компании за три месяца до ухода он должен поставить в известность Наблюдательный совет в письменной форме. При этом решение о выплате компенсации принимается Наблюдательным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Президенту компании по истечении срока контракта выплачивается разовая премия в размере 6-месячного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смерти президента компании в период его работы в должности президента его семье выплачивается пособие в размере до шести должностных 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Другие виды социального обеспечения президента компании регулируются контрактом.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Положению об оплате труда, социальном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материальном обеспечении президентов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Национальных акционерных,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холдинговых и акционерных компаний &lt;*&gt;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Раздел 2 приложения дополнен - постановлениями от 29 апреля 1994 г. N 460; от 6 сентября 1994 г. N 1000.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Государственная акционерная компания "Балык" отнесена к 1 категории - постановлением от 19 мая 1994 г. N 539.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приложение внесены изменения - постановлением Кабинета Министров Республики Казахстан от 17 июня 1994 г. N 664; постановлением Правительства РК от 28 июня 1996 г. N 836.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Компании, отнесенные к 1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Алтыналмас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Казакстан ауе жолы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Коргау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КАТЭП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Казакстан тустi металдары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КРАМДС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Алтай-ТМ                        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Казакмыс                             г.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УКТМК-холдинг                   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Аксункар                            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Казсталь-холдинг                     г. Темиртау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Мунайгаз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Комiр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Казакгаз                            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Энергостроймонтаж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Мунайгазкурылыс                     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Алау газ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Мунай онiмдерi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Желдiрме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 жол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Курылыс материалдары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Курылыс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Монтажспецстрой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Тагам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Астык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Барс                                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Электротехника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Медтехника                           г.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Тiрек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Каскор                              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Редмет                          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Умiт                                 г. Степногорск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Легпром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Металлургремонт-холдинг              г. Темиртау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Жихаз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Казагрореммаш-холдинг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Отын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Тоган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 дала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курылысы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Кайсар                               г. Ермак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Алматыкурылыс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Компании, отнесенные ко II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Химпром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Куат                                  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Жолсерiк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Асыл  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 каурсын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Рунокаракуль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Фармация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Береке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Кызмет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Маржан                                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Зерттеу                                г.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Топаз                             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Алга                                   г. Караганда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Жарыс 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Тулпар                                 г.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 бота                               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Толкын                                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Поиск                                  п. Фурманово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Станкомаш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Сенiм                                  п. Тогуз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Жайлау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Оркен 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Гидрогеология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Зергер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Кунарлылык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Геофизика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Живпром                                г.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