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ff91" w14:textId="64ff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фоpмиpовании валютного фонда Союза потpебительских обществ Республики Казахстан (Казпотpебсоюз)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сентябpя 1992 года N 790. Утратило силу - постановлением Правительства РК от 29 сентября 2005 г. N 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дальнейшего развития внешнеэкономической деятельности предприятий потребительской кооперации и в соответствии с постановлением Президента Республики Казахстан от 10 апреля 1992 г. N 716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товарообменные операции (бартер) организаций Казпотребсоюза с иностранными партнерами не подлежат обложению налогом на экспорт.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бухгалтерском оформлении товарообменных операций организаций Казпотребсоюза зачислять 100 процентов выручки на их счета в ALEM BANK КАZАКНSТАN, включая сумму комиссионных вознаграждений.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ввести в действие с 1 сентября 1992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