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149d" w14:textId="9591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Госудаpственном ломбаpде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августа 1992 года N 660 (Извлечение).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26 Закона Республики Казахстан "О залоге"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ломбарде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6 августа 1992 г. N 660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Государственном ломбарде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ломбард создается в соответствии с нормами гражданского законодательства Республики Казахстан, имеет права юридического лица с момента регистрации его Устава и является специализированным предприятием, в функции которого входит выдача денежных ссуд под залог имущества и хранение имущества.&lt;*&gt;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 заменены слова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Государственный ломбард руководствуется Гражданским кодексом Республики Казахстан (общая часть), другими законодательными актами Республики Казахстан, а также Уставом, разработанным в соответствии с настоящим Положением.&lt;*&gt;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2 заменены слова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ломбард самостоятельно определяет направление и осуществляет, кроме своих специализированных функций, любые виды деятельности, если они не запрещены законом и отвечают Уставу предприятия, и распоряжается полученной прибылью.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Имущество, сданное на хранение или в залог Государственному ломбарду, может быть изъято помимо воли его владельца только по решению или приговору суда, вступившим в законную силу, или по постановлению следственных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имущества в указанных случаях получателем должна быть внесена ломбарду плата за хранение, а также выданная ссуда с процентами.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ломбард: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на хранение от граждан не моложе 18 лет изделия из драгоценных металлов и камней, предметов личного пользования и домашнего обихода по предъявлению паспорта или иного документа, удостоверяющего личность, и несет за них материальную ответственность в полной сумме их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гражданам ссуду под залог за изделия из драгоценных металлов и предметов домашнего обихода и личного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 застраховать принятое на хранение или в залог имущество за свой счет в органах страхования на полную сумму оценки;&lt;*&gt;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принимает на хранение и в залог предметы согласно прилагаемому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выдает ссуд под залог иностранной валюты 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приниамет на хранение и в залог имущество, оцененное на сумму менее 50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своим обязательствам отвечает имуществом, на которое по действующему законодательству может быть обращено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четвертом заменены слова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Вещи при приеме в ломбард на хранение или в залог оцениваются по согласованию сторон, а изделия из драгоценных металлов по скупочной цене, установленной ломбардом по согласованию с главой местной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залога имущества оформляется путем выдачи ломбардом залогового билета, подписываемого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билета утверждается Национальным государственным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сохранность имущества и за пользование ссудой взимается плата в соответствии с калькуляцией расходов ломбарда и ссудным процентом, устанавливаемым банком за весь срок хранения, согласованный при сдаче имущества в ломбард.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за каждые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размер ссуды, выдаваемой на один залоговый билет, рассчитывается в процентном отношении от оценочной стоимости принимаемого имущества, не должен превышать ее и зависит от калькуляции с учетом изменения цен, наличия денежных средств, размера платы за сохранность имущества и процентов за пользование ссудой.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сторонами, подписавшими залоговый билет, производятся отдельно по каждому залоговому билету.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залоговых билетов, которое может быть выдано одному лицу, не ограничивается.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Ссуды выдаются на срок до 1 месяца. После окончания этого срока дается один льготный месяц для выкупа залога. При наличии уважительной причины, подтвержденной соответствующим документами, ломбард вправе выдать клиенту заложенное им имущество и не выкупленное в срок свыше 2 месяца, если имущество не реализовано.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срок хранения имущества устанавливается не выше 12 месяцев, по истечении которых оно реализуется.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Залогодателю может быть предоставлено право перезаложить заложенные под ссуду изделия из драгоценных металлов и вещи еще на один срок (2 месяца), не внося в кассу ломбарда ссуду. При этом он должен внести процент за услуги ломбарда за весь прошедший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Перезаклад производится один раз с оплатой его стоимости по каждому залоговому билету.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перезаклада определяется калькуляцией расходов этого вида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непогашения в установленный срок ссуды, обеспеченной залогом промышленных товаров в ломбарде, это имущество передается для реализации в магазин ломбарда или торговым организациям для продажи по цене, соответствующей спросу на рынке, но не ниже установленной оценки. Изделия из драгоценных металлов и драгоценных камней, принятые и не востребованные в срок, сдаются в Гохран Нацбанка Республики Казахстан. Стоимость изделий из драгоценных металлов и драгоценных камней, переданных в Гохран Нацбанка Республики Казахстан, перечисляется им ломбарду в месячный срок со дня передачи.&lt;*&gt;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суммы, вырученной от продажи промышленных товаров и изделий из золота и драгоценных камней, не востребованных в срок, погашается плата за хранение, выданная ссуда, процент по ссуде и затраты по продаже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вырученной суммы, если таковой окажется, возвращается ломбардом владельцу залогового билета или сохранной квитанции по их предъявлению.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таких сумм, не востребованные в течение 3 лет со дня продажи имущества,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продажи промышленных изделий - взносу в доход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реализации изделий из золота и драгоценных камней: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 процентов в доход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процентов в доход ломбарда.&lt;*&gt;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вырученная сумма от продажи заложенного или сданного на хранение имущества не погашает задолженности ломбарду (сумма денежной ссуды, процент за пользование ею, плата за хранение, расходы по продаже), а также в случае, когда нет возможности реализовать сданное на хранение или в залог имущество, ломбард взыскивает с его владельца оставшийся за ним долг через судебные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- в редакции постановления от 3 декабря 1993 г. N 1216.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Передача сохранных квитанций и залоговых билетов другим лицам с правом получения в ломбарде имущества, сданного на хранение или в залог, допускается при условии выдачи их владельцем доверенности, оформленной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утери залогового билета на сданное в ломбард имущество выдача дубликатов осуществляется по письменному заявлению владельца имущества по предъявлению паспорта или иного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 оказание услуг на дому, а также выдачу дубликата размеры платы определяется калькуляцией расходов этих видов услуг и взимается по каждому залоговому билету.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выкупе заклада или взятия имущества с хранения и при получении денежных остатков от продажи имущества ломбарду должны быть возвращены залоговый билет или сохранная квитанция, выданная при приеме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прекращении деятельности Государственного ломбарда должен быть обеспечен возврат принятого имущества на хранение и под залог в сроки, установленные настоящим Положением.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Положению о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ломбарде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имущества, не подлежащего приему ломбардом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хранение, в залог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Пальто, костюмы и женские платья, перелицованные, полинявшие, реставрированные, загрязненные, стиранные, пошитые не по современной моде и нестандартные (размеры 58-60).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 и меховые изделия, слабые на разрыв с линявшим волосом и очагами моли, все меха без фабричного клейма плохого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одежда и спецодежда, мелкие галантерейные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Ткани всех видов в раскрое и вещи, не законченные пошивом.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Недомерная ткань всех видов (меньше 1,5 метра).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Обувь валяная, фетровая, резиновая и кустарного производства, а также ношеная обувь.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Часы отечественного производства - настольные, стенные, карманные всех видов и марок, за исключением золотых.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Часы иностранных марок в металлической оправе.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резины и пластмассы.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Велосипеды, приборы и всякого рода технические приспособления и инструменты.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Мебель, холодное и огнестрельное оружие, в том числе охотничьи ружья.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Картины и бюсты. Музыкальные инструменты. Золотые и серебряные монеты. Слитки и россыпь золота. Слитки серебра.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Ковры с запахом керосина, бензина и дезинфицирующих средств.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