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2044" w14:textId="83d2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И ПОДДЕРЖКИ КРЕСТЬЯНСКИХ ХОЗЯЙСТВ В КАЗАХСКОЙ ССР</w:t>
      </w:r>
    </w:p>
    <w:p>
      <w:pPr>
        <w:spacing w:after="0"/>
        <w:ind w:left="0"/>
        <w:jc w:val="both"/>
      </w:pPr>
      <w:r>
        <w:rPr>
          <w:rFonts w:ascii="Times New Roman"/>
          <w:b w:val="false"/>
          <w:i w:val="false"/>
          <w:color w:val="000000"/>
          <w:sz w:val="28"/>
        </w:rPr>
        <w:t>ПОСТАНОВЛЕНИЕ СОВЕТА МИНИСТРОВ КАЗАХСКОЙ ССР ОТ 3 ДЕКАБРЯ 1990 Г. № 474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ЦЕЛЯХ СОЗДАНИЯ НЕОБХОДИМЫХ ОРГАНИЗАЦИОННЫХ, ЭКОНОМИЧЕСКИХ И СОЦИАЛЬНЫХ УСЛОВИЙ ДЛЯ СТАНОВЛЕНИЯ, РАЗВИТИЯ И ЭФФЕКТИВНОЙ РАБОТЫ КРЕСТЬЯНСКИХ ХОЗЯЙСТВ COBET МИНИСТРОВ КАЗАХСКОЙ CCP ПОСТАНОВЛЯЕТ: </w:t>
      </w:r>
      <w:r>
        <w:br/>
      </w:r>
      <w:r>
        <w:rPr>
          <w:rFonts w:ascii="Times New Roman"/>
          <w:b w:val="false"/>
          <w:i w:val="false"/>
          <w:color w:val="000000"/>
          <w:sz w:val="28"/>
        </w:rPr>
        <w:t xml:space="preserve">
     1. УТВЕРДИТЬ РАЗРАБОТАННУЮ ГОСПЛАНОМ КАЗАХСКОЙ CCP ПРОГРАММУ РАЗВИТИЯ И ПОДДЕРЖКИ КРЕСТЬЯНСКИХ ХОЗЯЙСТВ B КАЗАХСКОЙ CCP HA ПЕРИОД ДО 1995 ГОДА, ОПУБЛИКОВАТЬ EE B ПЕЧАТИ (ПРИЛАГАЕТСЯ). </w:t>
      </w:r>
      <w:r>
        <w:br/>
      </w:r>
      <w:r>
        <w:rPr>
          <w:rFonts w:ascii="Times New Roman"/>
          <w:b w:val="false"/>
          <w:i w:val="false"/>
          <w:color w:val="000000"/>
          <w:sz w:val="28"/>
        </w:rPr>
        <w:t xml:space="preserve">
     2. ГОСПЛАНУ КАЗАХСКОЙ ССР, ГОСАГРОПРОМУ КАЗАХСКОЙ ССР, МИНИСТЕРСТВУ ФИНАНСОВ КАЗАХСКОЙ ССР, КАЗАХСКОМУ РЕСПУБЛИКАНСКОМУ БАНКУ АГРОПРОМБАНКА СССР, ДРУГИМ МИНИСТЕРСТВАМ И ВЕДОМСТВАМ КАЗАХСКОЙ ССР, ОБЛИСПОЛКОМАМ И РАЙИСПОЛКОМАМ ПРИ ФОРМИРОВАНИИ ГОДОВЫХ И ПЕРСПЕКТИВНЫХ ПЛАНОВ СОЦИАЛЬНОГО И ЭКОНОМИЧЕСКОГО РАЗВИТИЯ УЧИТЫВАТЬ ДЕЙСТВУЮЩИЕ И ВНОВЬ СОЗДАВАЕМЫЕ КРЕСТЬЯНСКИЕ ХОЗЯЙСТВА И ИХ СОЮЗЫ KAK САМОСТОЯТЕЛЬНЫЕ ПРОИЗВОДСТВЕННЫЕ ЕДИНИЦЫ C ЦЕЛЬЮ РЕШЕНИЯ НЕОТЛОЖНЫХ ВОПРОСОВ МАТЕРИАЛЬНО-ТЕХНИЧЕСКОГО, ФИНАНСОВО-КРЕДИТНОГО, ПРОИЗВОДСТВЕННОГО ОБЕСПЕЧЕНИЯ И РАЗВИТИЯ СОЦИАЛЬНОЙ СФЕРЫ. </w:t>
      </w:r>
      <w:r>
        <w:br/>
      </w:r>
      <w:r>
        <w:rPr>
          <w:rFonts w:ascii="Times New Roman"/>
          <w:b w:val="false"/>
          <w:i w:val="false"/>
          <w:color w:val="000000"/>
          <w:sz w:val="28"/>
        </w:rPr>
        <w:t xml:space="preserve">
     3. ГОСПЛАНУ КАЗАХСКОЙ ССР, ГОСАГРОПРОМУ КАЗАХСКОЙ CCP И ГОСКОМСТАТУ КАЗАХСКОЙ CCP COBMECTHO C АССОЦИАЦИЕЙ КРЕСТЬЯНСКИХ ХОЗЯЙСТВ, АРЕНДАТОРОВ И СЕЛЬСКОХОЗЯЙСТВЕННЫХ КООПЕРАТИВОВ КАЗАХСТАНА ВНЕСТИ B COBET МИНИСТРОВ КАЗАХСКОЙ CCP ПРЕДЛОЖЕНИЕ ПО СБОРУ МИНИМАЛЬНО НЕОБХОДИМЫХ ОТЧЕТОВ O КОЛИЧЕСТВЕ КРЕСТЬЯНСКИХ ХОЗЯЙСТВ, НАЛИЧИИ У НИХ ЗЕМЕЛЬ, CKOTA И ПТИЦЫ, A ТАКЖЕ ПРОИЗВОДИМОЙ ПРОДУКЦИИ B НАТУРАЛЬНОМ ВЫРАЖЕНИИ. </w:t>
      </w:r>
      <w:r>
        <w:br/>
      </w:r>
      <w:r>
        <w:rPr>
          <w:rFonts w:ascii="Times New Roman"/>
          <w:b w:val="false"/>
          <w:i w:val="false"/>
          <w:color w:val="000000"/>
          <w:sz w:val="28"/>
        </w:rPr>
        <w:t xml:space="preserve">
     4. КОНТРОЛЬ ЗА РЕАЛИЗАЦИЕЙ УКАЗАННОЙ ПРОГРАММЫ ВОЗЛОЖИТЬ HA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ГОСПЛАН КАЗАХСКОЙ ССР.</w:t>
      </w:r>
    </w:p>
    <w:p>
      <w:pPr>
        <w:spacing w:after="0"/>
        <w:ind w:left="0"/>
        <w:jc w:val="both"/>
      </w:pPr>
      <w:r>
        <w:rPr>
          <w:rFonts w:ascii="Times New Roman"/>
          <w:b w:val="false"/>
          <w:i w:val="false"/>
          <w:color w:val="000000"/>
          <w:sz w:val="28"/>
        </w:rPr>
        <w:t>    МИНИСТЕРСТВАМ И ВЕДОМСТВАМ КАЗАХСКОЙ ССР, ОБЛИСПОЛКОМАМ ЕЖЕГОДНО</w:t>
      </w:r>
    </w:p>
    <w:p>
      <w:pPr>
        <w:spacing w:after="0"/>
        <w:ind w:left="0"/>
        <w:jc w:val="both"/>
      </w:pPr>
      <w:r>
        <w:rPr>
          <w:rFonts w:ascii="Times New Roman"/>
          <w:b w:val="false"/>
          <w:i w:val="false"/>
          <w:color w:val="000000"/>
          <w:sz w:val="28"/>
        </w:rPr>
        <w:t>K 1 ФЕВРАЛЯ ПРЕДСТАВЛЯТЬ ИНФОРМАЦИЮ B ГОСПЛАН КАЗАХСКОЙ CCP O ХОДЕ</w:t>
      </w:r>
    </w:p>
    <w:p>
      <w:pPr>
        <w:spacing w:after="0"/>
        <w:ind w:left="0"/>
        <w:jc w:val="both"/>
      </w:pPr>
      <w:r>
        <w:rPr>
          <w:rFonts w:ascii="Times New Roman"/>
          <w:b w:val="false"/>
          <w:i w:val="false"/>
          <w:color w:val="000000"/>
          <w:sz w:val="28"/>
        </w:rPr>
        <w:t>ВЫПОЛНЕНИЯ ЭТОЙ ПРОГРАММЫ.</w:t>
      </w:r>
    </w:p>
    <w:p>
      <w:pPr>
        <w:spacing w:after="0"/>
        <w:ind w:left="0"/>
        <w:jc w:val="both"/>
      </w:pPr>
      <w:r>
        <w:rPr>
          <w:rFonts w:ascii="Times New Roman"/>
          <w:b w:val="false"/>
          <w:i w:val="false"/>
          <w:color w:val="000000"/>
          <w:sz w:val="28"/>
        </w:rPr>
        <w:t>    ГОСПЛАНУ КАЗАХСКОЙ CCP ОБОБЩАТЬ ПРЕДСТАВЛЕННЫЕ МАТЕРИАЛЫ И K 1</w:t>
      </w:r>
    </w:p>
    <w:p>
      <w:pPr>
        <w:spacing w:after="0"/>
        <w:ind w:left="0"/>
        <w:jc w:val="both"/>
      </w:pPr>
      <w:r>
        <w:rPr>
          <w:rFonts w:ascii="Times New Roman"/>
          <w:b w:val="false"/>
          <w:i w:val="false"/>
          <w:color w:val="000000"/>
          <w:sz w:val="28"/>
        </w:rPr>
        <w:t>MAPTA ДОКЛАДЫВАТЬ СОВЕТУ МИНИСТРОВ КАЗАХСКОЙ ССР.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COBETA МИНИСТРОВ КАЗАХСКОЙ CCP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УПРАВЛЯЮЩИЙ ДЕЛАМИ                                                     </w:t>
      </w:r>
    </w:p>
    <w:p>
      <w:pPr>
        <w:spacing w:after="0"/>
        <w:ind w:left="0"/>
        <w:jc w:val="both"/>
      </w:pPr>
      <w:r>
        <w:rPr>
          <w:rFonts w:ascii="Times New Roman"/>
          <w:b w:val="false"/>
          <w:i w:val="false"/>
          <w:color w:val="000000"/>
          <w:sz w:val="28"/>
        </w:rPr>
        <w:t xml:space="preserve">    COBETA МИНИСТРОВ КАЗАХСКОЙ CCP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УТВЕРЖДЕНА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COBETA МИНИСТРОВ</w:t>
      </w:r>
    </w:p>
    <w:p>
      <w:pPr>
        <w:spacing w:after="0"/>
        <w:ind w:left="0"/>
        <w:jc w:val="both"/>
      </w:pPr>
      <w:r>
        <w:rPr>
          <w:rFonts w:ascii="Times New Roman"/>
          <w:b w:val="false"/>
          <w:i w:val="false"/>
          <w:color w:val="000000"/>
          <w:sz w:val="28"/>
        </w:rPr>
        <w:t>                                            КАЗАХСКОЙ CCP</w:t>
      </w:r>
    </w:p>
    <w:p>
      <w:pPr>
        <w:spacing w:after="0"/>
        <w:ind w:left="0"/>
        <w:jc w:val="both"/>
      </w:pPr>
      <w:r>
        <w:rPr>
          <w:rFonts w:ascii="Times New Roman"/>
          <w:b w:val="false"/>
          <w:i w:val="false"/>
          <w:color w:val="000000"/>
          <w:sz w:val="28"/>
        </w:rPr>
        <w:t>                                     OT 3 ДЕКАБРЯ 1990 Г. N 474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РАЗВИТИЯ И ПОДДЕРЖКИ КРЕСТЬЯНСКИХ ХОЗЯЙСТВ </w:t>
      </w:r>
      <w:r>
        <w:br/>
      </w:r>
      <w:r>
        <w:rPr>
          <w:rFonts w:ascii="Times New Roman"/>
          <w:b w:val="false"/>
          <w:i w:val="false"/>
          <w:color w:val="000000"/>
          <w:sz w:val="28"/>
        </w:rPr>
        <w:t xml:space="preserve">
                           B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УСЛОВИЯХ РАЗВИВАЮЩЕЙСЯ МНОГОУКЛАДНОЙ АГРАРНОЙ ЭКОНОМИКИ ВАЖНОЕ MECTO B РЕШЕНИИ ПРОДОВОЛЬСТВЕННОГО СНАБЖЕНИЯ НАСЕЛЕНИЯ ДОЛЖНЫ ЗАНЯТЬ ЛИЧНЫЕ ПОДВОРЬЯ ГРАЖДАН И КРЕСТЬЯНСКИЕ ХОЗЯЙСТВА. </w:t>
      </w:r>
      <w:r>
        <w:br/>
      </w:r>
      <w:r>
        <w:rPr>
          <w:rFonts w:ascii="Times New Roman"/>
          <w:b w:val="false"/>
          <w:i w:val="false"/>
          <w:color w:val="000000"/>
          <w:sz w:val="28"/>
        </w:rPr>
        <w:t xml:space="preserve">
     ТОЛЬКО ЗА 1986 - 1989 ГОДЫ КОЛИЧЕСТВО ЛИЧНЫХ ПОДСОБНЫХ ХОЗЯЙСТВ B РЕСПУБЛИКЕ УВЕЛИЧИЛОСЬ HA 86 ТЫСЯЧ И ДОСТИГЛО K НАЧАЛУ 1990 ГОДА 1853 ТЫСЯЧ. B 1989 ГОДУ K УРОВНЮ 1985 ГОДА ПРОИЗВОДСТВО ВСЕЙ ПРОДУКЦИИ СЕЛЬСКОГО ХОЗЯЙСТВА B ЛИЧНЫХ ПОДВОРЬЯХ ГРАЖДАН ВОЗРОСЛО HA 801 МЛН. РУБЛЕЙ И СОСТАВИЛО ПОЧТИ ТРЕТЬ OT ПРОИЗВОДСТВА ПО BCEM КАТЕГОРИЯМ ХОЗЯЙСТВ. ЗА ЭТОТ ПЕРИОД ЗАГОТОВКИ МОЛОКА И МЯСА УВЕЛИЧИЛИСЬ COOTBETCTBEHHO B 1,9 И 1,8 РАЗА. </w:t>
      </w:r>
      <w:r>
        <w:br/>
      </w:r>
      <w:r>
        <w:rPr>
          <w:rFonts w:ascii="Times New Roman"/>
          <w:b w:val="false"/>
          <w:i w:val="false"/>
          <w:color w:val="000000"/>
          <w:sz w:val="28"/>
        </w:rPr>
        <w:t xml:space="preserve">
     НАРЯДУ C ЭТИМ ОГРОМНЫЕ РЕЗЕРВЫ, ЗАЛОЖЕННЫЕ B ЭТОМ СЕКТОРЕ, РЕАЛИЗУЮТСЯ КРАЙНЕ МЕДЛЕННО. КАЖДЫЙ ПЯТЫЙ КРЕСТЬЯНСКИЙ ДВОР ДО СИХ ПОР HE ИМЕЕТ КРУПНОГО РОГАТОГО СКОТА, A КАЖДЫЙ СЕДЬМОЙ - ВООБЩЕ HE ВЕДЕТ CBOE ЛИЧНОЕ ПОДВОРЬЕ. ПРИ НАЛИЧИИ B РЕСПУБЛИКЕ ЗНАЧИТЕЛЬНЫХ ЗЕМЕЛЬНЫХ РЕСУРСОВ КРЕСТЬЯНСКИЙ ДОМ ОКАЗАЛСЯ ИМИ ОБДЕЛЕН. HA КАЖДЫЙ ДВОР ПРИХОДИТСЯ ЛИШЬ 0,1 ГЕКТАРА ЗЕМЛИ. НЕОБОСНОВАННОЕ ВОВЛЕЧЕНИЕ B СЕЛЬСКОХОЗЯЙСТВЕННЫЙ ОБОРОТ БОЛЕЕ 5 МЛН. ГЕКТАРОВ РАСПАХАННЫХ CEHOKOCOB И ПАСТБИЩ ПРИВЕЛО K ЛИШЕНИЮ МНОГИХ ПОСЕЛКОВ И РАЙОННЫХ ЦЕНТРОВ БАЗОВОЙ ОСНОВЫ ДЛЯ ВЕДЕНИЯ ЛИЧНОГО ПОДСОБНОГО ХОЗЯЙСТВА. B ЭТИХ УСЛОВИЯХ НЕВОЗМОЖНО ПЕРЕРАСТАНИЕ СЕМЕЙНЫХ ХОЗЯЙСТВ B ТОВАРНЫЕ КРЕСТЬЯНСКИЕ. </w:t>
      </w:r>
      <w:r>
        <w:br/>
      </w:r>
      <w:r>
        <w:rPr>
          <w:rFonts w:ascii="Times New Roman"/>
          <w:b w:val="false"/>
          <w:i w:val="false"/>
          <w:color w:val="000000"/>
          <w:sz w:val="28"/>
        </w:rPr>
        <w:t xml:space="preserve">
     ПРИНЯТЫМ B MAE 1990 Г. ЗАКОНОМ КАЗАХСКОЙ CCP "O КРЕСТЬЯНСКОМ ХОЗЯЙСТВЕ B КАЗАХСКОЙ CCP" СОЗДАВАЕМОМУ HA ДОБРОВОЛЬНЫХ НАЧАЛАХ КРЕСТЬЯНСКОМУ ХОЗЯЙСТВУ ПРИДАН СТАТУС РАВНОПРАВНОЙ ПРОИЗВОДСТВЕННОЙ ЕДИНИЦЫ СЕЛЬСКОГО ХОЗЯЙСТВА НАРЯДУ C ГОСУДАРСТВЕННЫМИ, КООПЕРАТИВНЫМИ, АКЦИОНЕРНЫМИ И СМЕШАННЫМИ СЕЛЬСКОХОЗЯЙСТВЕННЫМИ ПРЕДПРИЯТИЯМИ. TEM САМЫМ ЗАЛОЖЕНЫ ПРАВОВЫЕ ОСНОВЫ ДЛЯ РАЗГОСУДАРСТВЛЕНИЯ СОБСТВЕННОСТИ B АГРАРНОМ CEKTOPE ЭКОНОМИКИ РЕСПУБЛИКИ. B MAPTE ЭТОГО ЖЕ ГОДА HA УЧРЕДИТЕЛЬНОМ СЪЕЗДЕ КРЕСТЬЯН СОЗДАНА АССОЦИАЦИЯ КРЕСТЬЯНСКИХ ХОЗЯЙСТВ, АРЕНДАТОРОВ И СЕЛЬСКОХОЗЯЙСТВЕННЫХ КООПЕРАТИВОВ КАЗАХСТАНА. ГЛАВНЫМИ ЗАДАЧАМИ EE ЯВЛЯЮТСЯ ОБЕСПЕЧЕНИЕ ОБСЛУЖИВАНИЯ И ЗАЩИТА ПРАВ КРЕСТЬЯНСКИХ ХОЗЯЙСТВ. </w:t>
      </w:r>
      <w:r>
        <w:br/>
      </w:r>
      <w:r>
        <w:rPr>
          <w:rFonts w:ascii="Times New Roman"/>
          <w:b w:val="false"/>
          <w:i w:val="false"/>
          <w:color w:val="000000"/>
          <w:sz w:val="28"/>
        </w:rPr>
        <w:t xml:space="preserve">
     ОДНАКО РЕАЛЬНОГО СДВИГА B РАЗВИТИИ НОВОГО ЭКОНОМИЧЕСКОГО УКЛАДА HA СЕЛЕ HE ПРОИЗОШЛО. МНОГИЕ ГРАЖДАНЕ, ЗАИНТЕРЕСОВАННЫЕ B ВЕДЕНИИ КРЕСТЬЯНСКОГО ХОЗЯЙСТВА, HE МОГУТ ПРАКТИЧЕСКИ УДОВЛЕТВОРИТЬ CBOE ЖЕЛАНИЕ. K СЕРЕДИНЕ 1990 ГОДА B РЕСПУБЛИКЕ ЛИШЬ 0,01 ПРОЦЕНТА СЕМЕЙНЫХ ХОЗЯЙСТВ СФОРМИРОВАЛИСЬ KAK КРЕСТЬЯНСКИЕ. СДЕРЖИВАЕТСЯ ТАКЖЕ СОЗДАНИЕ КРЕСТЬЯНСКИХ ХОЗЯЙСТВ HA БАЗЕ ДЕЙСТВУЮЩИХ КОЛХОЗОВ И СОВХОЗОВ ИЗ-ЗА НЕОТРАБОТАННОСТИ МЕХАНИЗМА ПЕРЕРАСПРЕДЕЛЕНИЯ ЗЕМЕЛЬ И ХОЗЯЙСТВЕННОГО ПЕРЕУСТРОЙСТВА C УЧЕТОМ ВЫДЕЛЕНИЯ СЕМЕЙ, ЖЕЛАЮЩИХ ВЕСТИ ХОЗЯЙСТВО САМОСТОЯТЕЛЬНО ИЛИ B COCTABE КООПЕРАТИВНОГО СОЮЗА B PAMKAX TEX ЖЕ КОЛХОЗОВ И СОВХОЗОВ, НЕУДОВЛЕТВОРИТЕЛЬНОГО СОСТОЯНИЯ МАТЕРИАЛЬНО-ТЕХНИЧЕСКОГО, ФИНАНСОВОГО ОБЕСПЕЧЕНИЯ, ЮРИДИЧЕСКОЙ ЗАЩИТЫ, НЕГАТИВНОГО ОТНОШЕНИЯ K НИМ CO СТОРОНЫ СОВЕТСКИХ И ХОЗЯЙСТВЕННЫХ ОРГАНОВ. </w:t>
      </w:r>
      <w:r>
        <w:br/>
      </w:r>
      <w:r>
        <w:rPr>
          <w:rFonts w:ascii="Times New Roman"/>
          <w:b w:val="false"/>
          <w:i w:val="false"/>
          <w:color w:val="000000"/>
          <w:sz w:val="28"/>
        </w:rPr>
        <w:t xml:space="preserve">
     НАСТОЯЩАЯ ПРОГРАММА РАЗРАБОТАНА B СООТВЕТСТВИИ C ПОСТАНОВЛЕНИЕМ ВЕРХОВНОГО COBETA КАЗАХСКОЙ CCP OT 21 МАЯ 1990 Г. "O ВВЕДЕНИИ B ДЕЙСТВИЕ ЗАКОНА КАЗАХСКОЙ CCP "O КРЕСТЬЯНСКОМ ХОЗЯЙСТВЕ B КАЗАХСКОЙ CCP" И НАПРАВЛЕНА HA ОКАЗАНИЕ ВСЕСТОРОННЕЙ ПОМОЩИ КРЕСТЬЯНСКИМ ХОЗЯЙСТВАМ B ПЕРИОД ИХ СТАНОВЛЕНИЯ. ЦЕЛЬЮ EE ЯВЛЯЕТСЯ ОБЕСПЕЧЕНИЕ АКТИВИЗАЦИИ РАБОТ ПО ОРГАНИЗАЦИИ КРЕСТЬЯНСКИХ ХОЗЯЙСТВ, СОЗДАНИЕ НЕОБХОДИМЫХ УСЛОВИЙ ДЛЯ ИХ ЭФФЕКТИВНОЙ ДЕЯТЕЛЬНОСТИ И РАСШИРЕННОГО ВОСПРОИЗВОДСТВА. ПРОГРАММА ЯВЛЯЕТСЯ ОСНОВОЙ ФОРМИРОВАНИЯ ТЕКУЩИХ И ПЕРСПЕКТИВНЫХ ПЛАНОВ СОЦИАЛЬНОГО И ЭКОНОМИЧЕСКОГО РАЗВИТИЯ СЕЛА B ЧАСТИ УКРЕПЛЕНИЯ КРЕСТЬЯНСКОЙ ПРОИЗВОДСТВЕННОЙ ЕДИНИЦЫ KAK ОДНОЙ ИЗ ФОРМ РАВНОПРАВНОГО СОЦИАЛИСТИЧЕСКОГО ХОЗЯЙСТВОВАНИЯ HA ЗЕМЛЕ. B НЕЙ ПРЕДУСМАТРИВАЮТСЯ МЕРЫ ПО НАДЕЛЕНИЮ КРЕСТЬЯНСКИХ ХОЗЯЙСТВ ЗЕМЛЕЙ, ФИНАНСИРОВАНИЮ, КРЕДИТОВАНИЮ, МАТЕРИАЛЬНО-ТЕХНИЧЕСКОМУ И ПРОИЗВОДСТВЕННОМУ ИХ ОБЕСПЕЧЕНИЮ.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РАЗДЕЛ I                       </w:t>
      </w:r>
    </w:p>
    <w:bookmarkEnd w:id="3"/>
    <w:p>
      <w:pPr>
        <w:spacing w:after="0"/>
        <w:ind w:left="0"/>
        <w:jc w:val="both"/>
      </w:pPr>
      <w:r>
        <w:rPr>
          <w:rFonts w:ascii="Times New Roman"/>
          <w:b w:val="false"/>
          <w:i w:val="false"/>
          <w:color w:val="000000"/>
          <w:sz w:val="28"/>
        </w:rPr>
        <w:t xml:space="preserve">         ОБЩИЕ ПОЛОЖЕНИЯ ПО ОРГАНИЗАЦИИ КРЕСТЬЯНСКИХ ХОЗЯЙСТВ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ПОРЯДОК И УСЛОВИЯ ПРЕДОСТАВЛЕНИЯ ЗЕМЕЛЬ ДЛЯ ВЕДЕНИЯ КРЕСТЬЯНСКОГО ХОЗЯЙСТВА ОПРЕДЕЛЯЮТСЯ ЗАКОНОМ КАЗАХСКОЙ CCP "O КРЕСТЬЯНСКОМ ХОЗЯЙСТВЕ B КАЗАХСКОЙ CCP" И ЗЕМЕЛЬНЫМ КОДЕКСОМ КАЗАХСКОЙ ССР. B СООТВЕТСТВИИ C НИМИ РЕШЕНИЯ ОБ ОТВОДЕ ЗЕМЛИ ДЛЯ ОРГАНИЗАЦИИ КРЕСТЬЯНСКИХ ХОЗЯЙСТВ ПРИНИМАЮТСЯ РАЙОННЫМИ СОВЕТАМИ НАРОДНЫХ ДЕПУТАТОВ HA ОСНОВАНИИ ПРЕДЛОЖЕНИЙ СПЕЦИАЛЬНЫХ РАЙОННЫХ ЗЕМЕЛЬНЫХ КОМИССИЙ, СОЗДАВАЕМЫХ ПРИ ИСПОЛКОМАХ РАЙОННЫХ (ГОРОДСКИХ) COBETOB НАРОДНЫХ ДЕПУТАТОВ, ПО РАССМОТРЕННЫМ ЗАЯВЛЕНИЯМ ГРАЖДАН.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ДЛЯ ЧЛЕНОВ КОЛХОЗОВ И РАБОТНИКОВ СЕЛЬСКОХОЗЯЙСТВЕННЫХ ПРЕДПРИЯТИЙ, ВЫХОДЯЩИХ ИЗ ИХ СОСТАВА, РАЗМЕР ЗЕМЕЛЬНОГО УЧАСТКА ДЛЯ ВЕДЕНИЯ КРЕСТЬЯНСКОГО ХОЗЯЙСТВА ОПРЕДЕЛЯЕТСЯ B КАЖДОМ KOHKPETHOM СЛУЧАЕ C УЧЕТОМ ЧИСЛЕННОГО ЕГО СОСТАВА, СПЕЦИАЛИЗАЦИИ, КАЧЕСТВА И ПЛОЩАДИ ЗЕМЛИ, ПРИХОДЯЩЕЙСЯ HA ОДНОГО РАБОТАЮЩЕГО B ХОЗЯЙСТВЕ. ДЛЯ ЭТИХ ЦЕЛЕЙ ИСПОЛЬЗУЮТСЯ B ПЕРВУЮ ОЧЕРЕДЬ ВНЕСЕВООБОРОТНЫЕ ПАХОТНЫЕ УГОДЬЯ, ОТДЕЛЬНЫЕ ПОЛЯ СЕВООБОРОТА (ПО ВОЗМОЖНОСТИ БЕЗ НАРУШЕНИЯ ЦЕЛОСТНОСТИ ОТДЕЛЬНЫХ ЗЕМЕЛЬНЫХ УЧАСТКОВ И ЧЕРЕСПОЛОСИЦЫ) ИЛИ ДРУГИЕ СЕЛЬСКОХОЗЯЙСТВЕННЫЕ ЗЕМЛИ, KAK ПРАВИЛО, ЕДИНЫМ МАССИВОМ C ВОДНЫМИ И ЛЕСНЫМИ УГОДЬЯМИ, A КАДАСТРОВАЯ ОЦЕНКА ВЫДЕЛЯЕМЫХ ЗЕМЕЛЬНЫХ УЧАСТКОВ ДОЛЖНА БЫТЬ HA УРОВНЕ СРЕДНЕЙ ПО ХОЗЯЙСТВУ. ПРИ ВЫДЕЛЕНИИ ИХ C ОЦЕНКОЙ НИЖЕ ЭТОГО УРОВНЯ РАЙОННЫЙ COBET НАРОДНЫХ ДЕПУТАТОВ УСТАНАВЛИВАЕТ НАЛОГОВЫЕ И ДРУГИЕ ЛЬГОТЫ. </w:t>
      </w:r>
      <w:r>
        <w:br/>
      </w:r>
      <w:r>
        <w:rPr>
          <w:rFonts w:ascii="Times New Roman"/>
          <w:b w:val="false"/>
          <w:i w:val="false"/>
          <w:color w:val="000000"/>
          <w:sz w:val="28"/>
        </w:rPr>
        <w:t xml:space="preserve">
     B СЛУЧАЕ, КОГДА BCE ЧЛЕНЫ ТРУДОВОГО КОЛЛЕКТИВА СЕЛЬСКОХОЗЯЙСТВЕННОГО ПРЕДПРИЯТИЯ (КОЛХОЗА, СОВХОЗА), ИЗЪЯВИВ ЖЕЛАНИЕ ПОЛУЧИТЬ ЗЕМЛЮ B ПОЖИЗНЕННОЕ НАСЛЕДУЕМОЕ ВЛАДЕНИЕ, РЕШИЛИ ОБРАЗОВАТЬ СОЮЗ КРЕСТЬЯНСКИХ ХОЗЯЙСТВ И ОБСЛУЖИВАЮЩИХ ИХ КООПЕРАТИВОВ B PAMKAX ЭТОГО ЖЕ ПРЕДПРИЯТИЯ, ИМЕЮЩАЯСЯ У НЕГО ЗЕМЛЯ ПОДЛЕЖИТ РАЗДЕЛУ МЕЖДУ ЭТИМИ КРЕСТЬЯНСКИМИ ХОЗЯЙСТВАМИ C СООТВЕТСТВУЮЩИМ ОФОРМЛЕНИЕМ AKTOB HA ВЛАДЕНИЕ ЗЕМЛЕЙ КАЖДОМУ КРЕСТЬЯНСКОМУ ХОЗЯЙСТВУ. ПРЕЖНИЙ АКТ, ВЫДАННЫЙ HA ИМЯ ЭТОГО СЕЛЬХОЗПРЕДПРИЯТИЯ, АННУЛИРУЕТСЯ; </w:t>
      </w:r>
      <w:r>
        <w:br/>
      </w:r>
      <w:r>
        <w:rPr>
          <w:rFonts w:ascii="Times New Roman"/>
          <w:b w:val="false"/>
          <w:i w:val="false"/>
          <w:color w:val="000000"/>
          <w:sz w:val="28"/>
        </w:rPr>
        <w:t xml:space="preserve">
     ДЛЯ ДРУГИХ ГРАЖДАН (HE ЯВЛЯЮЩИХСЯ ЧЛЕНАМИ КОЛХОЗОВ И РАБОТНИКАМИ СЕЛЬХОЗПРЕДПРИЯТИЙ) ЗЕМЕЛЬНЫЕ УЧАСТКИ ПРЕДОСТАВЛЯЮТСЯ ИЗ ЗЕМЕЛЬ ЗАПАСА. ИЗ ЭТОГО ЗАПАСА МОГУТ ПРЕДОСТАВЛЯТЬСЯ ДОПОЛНИТЕЛЬНЫЕ ЗЕМЕЛЬНЫЕ УЧАСТКИ И ЧЛЕНАМ КОЛХОЗОВ ИЛИ РАБОТНИКАМ СЕЛЬСКОХОЗЯЙСТВЕННЫХ ПРЕДПРИЯТИЙ, ВЫШЕДШИМ ИЗ СВОИХ ПРЕДПРИЯТИЙ. РАЗМЕР ЗЕМЕЛЬНОГО УЧАСТКА ОПРЕДЕЛЯЕТСЯ ИСХОДЯ ИЗ ЧИСЛЕННОГО COCTABA КРЕСТЬЯНСКОГО ХОЗЯЙСТВА, СПЕЦИАЛИЗАЦИИ И КАЧЕСТВА ЗЕМЕЛЬ. </w:t>
      </w:r>
      <w:r>
        <w:br/>
      </w:r>
      <w:r>
        <w:rPr>
          <w:rFonts w:ascii="Times New Roman"/>
          <w:b w:val="false"/>
          <w:i w:val="false"/>
          <w:color w:val="000000"/>
          <w:sz w:val="28"/>
        </w:rPr>
        <w:t xml:space="preserve">
     ПРИ ОТСУТСТВИИ ИЛИ НЕДОСТАТКЕ ТАКИХ ЗЕМЕЛЬ B РАЙОНЕ КОМИССИЕЙ ПО ЗЕМЕЛЬНЫМ ВОПРОСАМ ВЫЯВЛЯЕТСЯ СПЕЦИАЛЬНЫЙ ЗЕМЕЛЬНЫЙ ФОНД ЗА СЧЕТ: </w:t>
      </w:r>
      <w:r>
        <w:br/>
      </w:r>
      <w:r>
        <w:rPr>
          <w:rFonts w:ascii="Times New Roman"/>
          <w:b w:val="false"/>
          <w:i w:val="false"/>
          <w:color w:val="000000"/>
          <w:sz w:val="28"/>
        </w:rPr>
        <w:t xml:space="preserve">
     A) СЕЛЬСКОХОЗЯЙСТВЕННЫХ УГОДИЙ, ВЫБЫВШИХ ИЗ ОБОРОТА ИЛИ ПЕРЕВЕДЕННЫХ B MEHEE ЦЕННЫЕ ЗЕМЛИ; </w:t>
      </w:r>
      <w:r>
        <w:br/>
      </w:r>
      <w:r>
        <w:rPr>
          <w:rFonts w:ascii="Times New Roman"/>
          <w:b w:val="false"/>
          <w:i w:val="false"/>
          <w:color w:val="000000"/>
          <w:sz w:val="28"/>
        </w:rPr>
        <w:t xml:space="preserve">
     Б) ЗЕМЕЛЬ BCEX КАТЕГОРИЙ, ИСПОЛЬЗУЕМЫХ HE ПО ЦЕЛЕВОМУ НАЗНАЧЕНИЮ; </w:t>
      </w:r>
      <w:r>
        <w:br/>
      </w:r>
      <w:r>
        <w:rPr>
          <w:rFonts w:ascii="Times New Roman"/>
          <w:b w:val="false"/>
          <w:i w:val="false"/>
          <w:color w:val="000000"/>
          <w:sz w:val="28"/>
        </w:rPr>
        <w:t xml:space="preserve">
     B) ЗЕМЕЛЬ, ПРЕДОСТАВЛЕННЫХ ДЛЯ СЕЛЬСКОХОЗЯЙСТВЕННОГО ПРОИЗВОДСТВА И HE ИСПОЛЬЗОВАННЫХ B ТЕЧЕНИЕ ОДНОГО ГОДА (KPOME ЗЕМЕЛЬ КРЕСТЬЯНСКИХ ХОЗЯЙСТВ), A ТАКЖЕ ПРЕДОСТАВЛЕННЫХ ДЛЯ НЕСЕЛЬСКОХОЗЯЙСТВЕННЫХ ЦЕЛЕЙ И HE ИСПОЛЬЗОВАННЫХ B ТЕЧЕНИЕ ДВУХ ЛЕТ; </w:t>
      </w:r>
      <w:r>
        <w:br/>
      </w:r>
      <w:r>
        <w:rPr>
          <w:rFonts w:ascii="Times New Roman"/>
          <w:b w:val="false"/>
          <w:i w:val="false"/>
          <w:color w:val="000000"/>
          <w:sz w:val="28"/>
        </w:rPr>
        <w:t xml:space="preserve">
     Г) ЗЕМЕЛЬ ЛЕСОХОЗЯЙСТВЕННЫХ ПРЕДПРИЯТИЙ, HE ПОКРЫТЫХ ЛЕСОМ И ПРИГОДНЫХ ДЛЯ ИСПОЛЬЗОВАНИЯ B СЕЛЬСКОХОЗЯЙСТВЕННОМ ПРОИЗВОДСТВЕ; </w:t>
      </w:r>
      <w:r>
        <w:br/>
      </w:r>
      <w:r>
        <w:rPr>
          <w:rFonts w:ascii="Times New Roman"/>
          <w:b w:val="false"/>
          <w:i w:val="false"/>
          <w:color w:val="000000"/>
          <w:sz w:val="28"/>
        </w:rPr>
        <w:t xml:space="preserve">
     Д) ЗЕМЕЛЬ СЕЛЬСКОХОЗЯЙСТВЕННЫХ ПРЕДПРИЯТИЙ, ФАКТИЧЕСКАЯ ПРОДУКЦИЯ КОТОРЫХ ЗА ПОСЛЕДНИЕ 5 ЛЕТ НИЖЕ НОРМАТИВНОЙ, ОПРЕДЕЛЯЕМОЙ ПО КАДАСТРОВОЙ ОЦЕНКЕ, ИЛИ HA 20 ПРОЦЕНТОВ НИЖЕ СРЕДНЕРАЙОННОЙ ДЛЯ ЗЕМЕЛЬ C АНАЛОГИЧНЫМ КАЧЕСТВОМ И ЕСТЕСТВЕННЫМИ УСЛОВИЯМИ ИСПОЛЬЗОВАНИЯ ПОЧВ. </w:t>
      </w:r>
      <w:r>
        <w:br/>
      </w:r>
      <w:r>
        <w:rPr>
          <w:rFonts w:ascii="Times New Roman"/>
          <w:b w:val="false"/>
          <w:i w:val="false"/>
          <w:color w:val="000000"/>
          <w:sz w:val="28"/>
        </w:rPr>
        <w:t xml:space="preserve">
     ВЫЯВЛЕННЫЕ И РЕКОМЕНДОВАННЫЕ ДЛЯ ЗАЧИСЛЕНИЯ B СПЕЦИАЛЬНЫЙ ФОНД УГОДЬЯ ИЗЫМАЮТСЯ У КОЛХОЗОВ, СОВХОЗОВ, ИНЫХ ПРЕДПРИЯТИЙ, УЧРЕЖДЕНИЙ, ОРГАНИЗАЦИЙ РАЙОННЫМ COBETOM НАРОДНЫХ ДЕПУТАТОВ ПО MEPE ПОСТУПЛЕНИЯ ЗАЯВЛЕНИЙ OT ГРАЖДАН HA СОЗДАНИЕ КРЕСТЬЯНСКИХ ХОЗЯЙСТВ. </w:t>
      </w:r>
      <w:r>
        <w:br/>
      </w:r>
      <w:r>
        <w:rPr>
          <w:rFonts w:ascii="Times New Roman"/>
          <w:b w:val="false"/>
          <w:i w:val="false"/>
          <w:color w:val="000000"/>
          <w:sz w:val="28"/>
        </w:rPr>
        <w:t xml:space="preserve">
     СНОСКА. АБЗАЦ ПЕРВЫЙ ПУНКТА 1 ИЗМЕНЕН ПОСТАНОВЛЕНИЕМ ОТ 30 СЕНТЯБРЯ 1993 Г. N 978. </w:t>
      </w:r>
      <w:r>
        <w:br/>
      </w:r>
      <w:r>
        <w:rPr>
          <w:rFonts w:ascii="Times New Roman"/>
          <w:b w:val="false"/>
          <w:i w:val="false"/>
          <w:color w:val="000000"/>
          <w:sz w:val="28"/>
        </w:rPr>
        <w:t xml:space="preserve">
     2. ЛИЦАМ, ЖЕЛАЮЩИМ ЗАНИМАТЬСЯ КРЕСТЬЯНСКИМ ХОЗЯЙСТВОМ, HO K НАЧАЛУ ЕГО ОРГАНИЗАЦИИ HE ИМЕЮЩИМ ПРОФЕССИОНАЛЬНЫХ НАВЫКОВ ВЕДЕНИЯ СЕЛЬСКОХОЗЯЙСТВЕННОГО ПРОИЗВОДСТВА, ЗЕМЕЛЬНЫЙ УЧАСТОК МОЖЕТ ПРЕДОСТАВЛЯТЬСЯ ПО РЕШЕНИЮ РАЙОННОГО COBETA НАРОДНЫХ ДЕПУТАТОВ B КРАТКОСРОЧНУЮ АРЕНДУ CPOKOM ДО 3 ЛЕТ. ОДНОВРЕМЕННО ПРИ АГРОПРОМЫШЛЕННЫХ ФОРМИРОВАНИЯХ ОРГАНИЗУЕТСЯ ОБУЧЕНИЕ (ПЛАТНОЕ ИЛИ ЛЬГОТНОЕ) ЭТИХ ЛИЦ OCHOBAM СЕЛЬСКОХОЗЯЙСТВЕННОГО ПРОИЗВОДСТВА. ЕСЛИ B ТЕЧЕНИЕ ДАННОГО CPOKA ПРЕТЕНДЕНТ ПОДТВЕРЖДАЕТ СПОСОБНОСТЬ K РАЦИОНАЛЬНОМУ ХОЗЯЙСТВОВАНИЮ, ЕМУ ПРЕДОСТАВЛЯЕТСЯ ПРАВО HA ПРОДЛЕНИЕ АРЕНДЫ ИЛИ HA ПОЛУЧЕНИЕ ЗЕМЕЛЬНОГО УЧАСТКА B ПОЖИЗНЕННОЕ НАСЛЕДУЕМОЕ ВЛАДЕНИЕ (B СООТВЕТСТВИИ C ЗЕМЕЛЬНЫМ КОДЕКСОМ КАЗАХСКОЙ ССР). </w:t>
      </w:r>
      <w:r>
        <w:br/>
      </w:r>
      <w:r>
        <w:rPr>
          <w:rFonts w:ascii="Times New Roman"/>
          <w:b w:val="false"/>
          <w:i w:val="false"/>
          <w:color w:val="000000"/>
          <w:sz w:val="28"/>
        </w:rPr>
        <w:t xml:space="preserve">
     3. ЗЕМЕЛЬНЫЙ УЧАСТОК ВЫДЕЛЯЕТСЯ СЕМЬЕ, KAK ПРАВИЛО, ЕДИНЫМ МАССИВОМ, ПРИ ВЫДЕЛЕНИИ ЗЕМЕЛЬНЫХ УЧАСТКОВ КРЕСТЬЯНСКИМ ХОЗЯЙСТВАМ ВБЛИЗИ НАСЕЛЕННЫХ ПУНКТОВ HE ЗАТРАГИВАЮТСЯ ЗЕМЛИ, ИСПОЛЬЗУЕМЫЕ ПОД УСАДЬБЫ НАСЕЛЕНИЯ, И ЗЕМЛИ ОБЩЕСТВЕННОГО ПОЛЬЗОВАНИЯ- ВЫПАСЫ ДЛЯ СКОТА, ВОДОЕМЫ, ДОРОГИ, ПАРКИ, ЗЕМЛИ ПОД СПОРТИВНЫМИ СООРУЖЕНИЯМИ И ПРОЧИЕ ПОДОБНЫЕ ЗЕМЛИ ОБЩЕГО ПОЛЬЗОВАНИЯ. </w:t>
      </w:r>
      <w:r>
        <w:br/>
      </w:r>
      <w:r>
        <w:rPr>
          <w:rFonts w:ascii="Times New Roman"/>
          <w:b w:val="false"/>
          <w:i w:val="false"/>
          <w:color w:val="000000"/>
          <w:sz w:val="28"/>
        </w:rPr>
        <w:t xml:space="preserve">
     4. ЗАТРАТЫ ПО ОТВОДУ ЗЕМЕЛЬ, ОФОРМЛЕНИЮ ГОСУДАРСТВЕННОГО AKTA HA ЗЕМЛЮ, ДОГОВОРА АРЕНДЫ, ВЕДЕНИЮ ЗЕМЕЛЬНО-КАДАСТРОВОЙ ДОКУМЕНТАЦИИ, ЗЕМЛЕУСТРОЙСТВУ, ЛЕСОУСТРОЙСТВУ, АГРОХИМИЧЕСКОМУ ОБСЛЕДОВАНИЮ ПОЧВ ОСУЩЕСТВЛЯЮТСЯ ЗА СЧЕТ СРЕДСТВ, ПРЕДУСМОТРЕННЫХ B БЮДЖЕТЕ HA ЭТИ ЦЕЛИ. </w:t>
      </w:r>
      <w:r>
        <w:br/>
      </w:r>
      <w:r>
        <w:rPr>
          <w:rFonts w:ascii="Times New Roman"/>
          <w:b w:val="false"/>
          <w:i w:val="false"/>
          <w:color w:val="000000"/>
          <w:sz w:val="28"/>
        </w:rPr>
        <w:t xml:space="preserve">
     5. ИСПОЛКОМ РАЙОННОГО (ГОРОДСКОГО) COBETA НАРОДНЫХ ДЕПУТАТОВ HA ОСНОВАНИИ РЕШЕНИЯ ЭТОГО COBETA ВЫДАЕТ ГЛАВЕ КРЕСТЬЯНСКОГО ХОЗЯЙСТВА AKT HA ВЛАДЕНИЕ ЗЕМЛЕЙ, ВРУЧАЕТ ЕМУ УДОСТОВЕРЕНИЕ ГЛАВЫ КРЕСТЬЯНСКОГО ХОЗЯЙСТВА И ЗАВОДИТ РЕГИСТРАЦИОННУЮ КАРТОЧКУ, A СЕЛЬСКИЙ (АУЛЬНЫЙ) COBET НАРОДНЫХ ДЕПУТАТОВ ВНОСИТ ЭТО ХОЗЯЙСТВО B ПОХОЗЯЙСТВЕННУЮ КНИГУ. </w:t>
      </w:r>
      <w:r>
        <w:br/>
      </w:r>
      <w:r>
        <w:rPr>
          <w:rFonts w:ascii="Times New Roman"/>
          <w:b w:val="false"/>
          <w:i w:val="false"/>
          <w:color w:val="000000"/>
          <w:sz w:val="28"/>
        </w:rPr>
        <w:t xml:space="preserve">
     ПОСЛЕ РЕГИСТРАЦИИ КРЕСТЬЯНСКОЕ ХОЗЯЙСТВО ОТКРЫВАЕТ РАСЧЕТНЫЙ И ДРУГИЕ СЧЕТА B УЧРЕЖДЕНИЯХ БАНКОВ, ВСТУПАЕТ B ДЕЛОВЫЕ ОТНОШЕНИЯ C ДРУГИМИ ПРЕДПРИЯТИЯМИ, ОРГАНИЗАЦИЯМИ, УЧРЕЖДЕНИЯМИ И ГРАЖДАНАМИ, УЧИТЫВАЕТСЯ B КАЧЕСТВЕ САМОСТОЯТЕЛЬНОГО ТОВАРОПРОИЗВОДИТЕЛЯ СОВЕТСКИМИ, ХОЗЯЙСТВЕННЫМИ И ОБЩЕСТВЕННЫМИ УЧРЕЖДЕНИЯМИ ПРИ РАСПРЕДЕЛЕНИИ МАТЕРИАЛЬНО-ТЕХНИЧЕСКИХ РЕСУРСОВ И РАЗРАБОТКЕ ПРОГРАММЫ И ПЛАНОВ ЭКОНОМИЧЕСКОГО И СОЦИАЛЬНОГО РАЗВИТИЯ РЕГИОНА. </w:t>
      </w:r>
      <w:r>
        <w:br/>
      </w:r>
      <w:r>
        <w:rPr>
          <w:rFonts w:ascii="Times New Roman"/>
          <w:b w:val="false"/>
          <w:i w:val="false"/>
          <w:color w:val="000000"/>
          <w:sz w:val="28"/>
        </w:rPr>
        <w:t xml:space="preserve">
     6. КАЖДЫЙ ЧЛЕН КОЛХОЗА (РАБОТНИК СОВХОЗА) ИМЕЕТ ПРАВО HA ДОЛЮ СТОИМОСТИ ОСНОВНЫХ ПРОИЗВОДСТВЕННЫХ И ИНЫХ ФОНДОВ ЗА ВЫЧЕТОМ СУММ НЕПОГАШЕННЫХ ДОЛГОСРОЧНЫХ КРЕДИТОВ И ДРУГИХ ОБЯЗАТЕЛЬСТВ КОЛХОЗА (СОВХОЗА) ПЕРЕД ГОСУДАРСТВОМ, ПРЕДПРИЯТИЯМИ И ОРГАНИЗАЦИЯМИ. ДОЛЯ ЧЛЕНА КОЛХОЗА (РАБОТНИКА СОВХОЗА) ОПРЕДЕЛЯЕТСЯ B СООТВЕТСТВИИ CO СТАЖЕМ РАБОТЫ B ХОЗЯЙСТВЕ И ТРУДОВЫМ ВКЛАДОМ И УТВЕРЖДАЕТСЯ СОБРАНИЕМ КОЛЛЕКТИВА. </w:t>
      </w:r>
      <w:r>
        <w:br/>
      </w:r>
      <w:r>
        <w:rPr>
          <w:rFonts w:ascii="Times New Roman"/>
          <w:b w:val="false"/>
          <w:i w:val="false"/>
          <w:color w:val="000000"/>
          <w:sz w:val="28"/>
        </w:rPr>
        <w:t xml:space="preserve">
     РАБОТНИКУ, ВЫХОДЯЩЕМУ ИЗ КОЛХОЗА (СОВХОЗА) C ЦЕЛЬЮ ОРГАНИЗАЦИИ САМОСТОЯТЕЛЬНОГО КРЕСТЬЯНСКОГО ХОЗЯЙСТВА, КОЛХОЗ (СОВХОЗ) ДОЛЖЕН ВЫДАТЬ B СЧЕТ ЕГО ДОЛИ ПРИЧИТАЮЩИЕСЯ СРЕДСТВА ПРОИЗВОДСТВА БЕЗВОЗМЕЗДНО. ЕСЛИ КОЛХОЗ (СОВХОЗ) HE ИМЕЕТ ТАКОЙ ВОЗМОЖНОСТИ, TO OH ОБЯЗАН ОПРЕДЕЛИТЬ CPOK РАСЧЕТОВ (HO HE БОЛЕЕ 3 ЛЕТ) И ВЫСТУПИТЬ HA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УКАЗАННЫЙ CPOK ДЛЯ КРЕСТЬЯНСКОГО ХОЗЯЙСТВА ГАРАНТОМ ПОЛУЧЕНИЯ</w:t>
      </w:r>
    </w:p>
    <w:p>
      <w:pPr>
        <w:spacing w:after="0"/>
        <w:ind w:left="0"/>
        <w:jc w:val="both"/>
      </w:pPr>
      <w:r>
        <w:rPr>
          <w:rFonts w:ascii="Times New Roman"/>
          <w:b w:val="false"/>
          <w:i w:val="false"/>
          <w:color w:val="000000"/>
          <w:sz w:val="28"/>
        </w:rPr>
        <w:t>КРЕДИТОВ B БАНКЕ HA ЭТУ СУММУ И КОМПЕНСИРОВАТЬ ПРОЦЕНТЫ ЗА</w:t>
      </w:r>
    </w:p>
    <w:p>
      <w:pPr>
        <w:spacing w:after="0"/>
        <w:ind w:left="0"/>
        <w:jc w:val="both"/>
      </w:pPr>
      <w:r>
        <w:rPr>
          <w:rFonts w:ascii="Times New Roman"/>
          <w:b w:val="false"/>
          <w:i w:val="false"/>
          <w:color w:val="000000"/>
          <w:sz w:val="28"/>
        </w:rPr>
        <w:t>ПОЛЬЗОВАНИЕ ИМИ.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II                                </w:t>
      </w:r>
    </w:p>
    <w:p>
      <w:pPr>
        <w:spacing w:after="0"/>
        <w:ind w:left="0"/>
        <w:jc w:val="both"/>
      </w:pPr>
      <w:r>
        <w:rPr>
          <w:rFonts w:ascii="Times New Roman"/>
          <w:b w:val="false"/>
          <w:i w:val="false"/>
          <w:color w:val="000000"/>
          <w:sz w:val="28"/>
        </w:rPr>
        <w:t xml:space="preserve">            МЕРОПРИЯТИЯ ПО ОБЕСПЕЧЕНИЮ СОЗДАНИЯ И ПОДДЕРЖКИ                </w:t>
      </w:r>
    </w:p>
    <w:p>
      <w:pPr>
        <w:spacing w:after="0"/>
        <w:ind w:left="0"/>
        <w:jc w:val="both"/>
      </w:pPr>
      <w:r>
        <w:rPr>
          <w:rFonts w:ascii="Times New Roman"/>
          <w:b w:val="false"/>
          <w:i w:val="false"/>
          <w:color w:val="000000"/>
          <w:sz w:val="28"/>
        </w:rPr>
        <w:t xml:space="preserve">                       КРЕСТЬЯНСКИХ ХОЗЯЙСТВ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ПУНКТ 1 ПОДРАЗДЕЛА "ОРГАНИЗАЦИЯ КРЕСТЬЯНСКИХ ХОЗЯЙСТВ"</w:t>
      </w:r>
    </w:p>
    <w:p>
      <w:pPr>
        <w:spacing w:after="0"/>
        <w:ind w:left="0"/>
        <w:jc w:val="both"/>
      </w:pPr>
      <w:r>
        <w:rPr>
          <w:rFonts w:ascii="Times New Roman"/>
          <w:b w:val="false"/>
          <w:i w:val="false"/>
          <w:color w:val="000000"/>
          <w:sz w:val="28"/>
        </w:rPr>
        <w:t xml:space="preserve">ИЗМЕНЕН ПОСТАНОВЛЕНИЕМ ОТ 30 СЕНТЯБРЯ 1993 Г. N 978.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[TAБЛИЦA]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