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8100" w14:textId="59c8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ставка налога на добавленную стоимость которых применяется к размеру облагаемого оборота по реализации и импорту</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2025 года № 1204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503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ставка налога на добавленную стоимость которых применяется к размеру облагаемого оборота по реализации и импорту.</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января 2026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1204</w:t>
            </w:r>
          </w:p>
        </w:tc>
      </w:tr>
    </w:tbl>
    <w:bookmarkStart w:name="z10" w:id="3"/>
    <w:p>
      <w:pPr>
        <w:spacing w:after="0"/>
        <w:ind w:left="0"/>
        <w:jc w:val="left"/>
      </w:pPr>
      <w:r>
        <w:rPr>
          <w:rFonts w:ascii="Times New Roman"/>
          <w:b/>
          <w:i w:val="false"/>
          <w:color w:val="000000"/>
        </w:rPr>
        <w:t xml:space="preserve"> Перечень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ставка налога на добавленную стоимость которых применяется к размеру облагаемого оборота по реализации и импорту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 0206 29 100 0**, 0206 30 000 1**, 0206 30 000 3**, 0206 41 000 1**, 0206 49 000 1**, 0206 80 100 0**,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морскую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продукции и медицинских изделий, дистиллированная, кондуктометрическая вода и вода аналогичной чистоты, используемая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используемая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товарной группе 32 ТН ВЭД ЕАЭС,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товарной группе 32 ТН ВЭД ЕАЭС;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товарной группе 32 ТН ВЭД ЕАЭС,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целях, зарегистрированные в Республике Казахстан в качестве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3307 90 000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расфасованные в наборы, в упаковке для розничной продажи или в виде плиток, в форме подков, в брусках или в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 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рентгеновские фотопластинки и фотопленки плоские из любых материалов, кроме бумаги, картона или текстильных, используемые при производстве медицинских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при производстве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активированный, используемый при производстве фармацевтической продукции и медицинских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прочие: средства дезинфицирующие: прочие,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ТН ВЭД ЕАЭС; сертифицированные эталонные материалы,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3822 11 000 0**, 3822 12 000 1**, 3822 12 000 9**, 3822 13 000 0**, 3822 19 000 1**, 3822 19 000 9**, 3822 90 000 0**</w:t>
            </w:r>
          </w:p>
          <w:bookmarkEnd w:id="4"/>
          <w:p>
            <w:pPr>
              <w:spacing w:after="20"/>
              <w:ind w:left="20"/>
              <w:jc w:val="both"/>
            </w:pPr>
            <w:r>
              <w:rPr>
                <w:rFonts w:ascii="Times New Roman"/>
                <w:b w:val="false"/>
                <w:i w:val="false"/>
                <w:color w:val="000000"/>
                <w:sz w:val="20"/>
              </w:rPr>
              <w:t>
3822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ТН ВЭД ЕАЭС; сертифицированные эталонные материалы,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используемый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и прочие,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пластины, листы, полосы или ленты, прутки и профили, фасонные из вулканизованной резины, кроме твердой резины, используемые при производстве фармацевтической продукции и медицинских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резиновые грелки, спринцовки, кислородные подушки, глазные пипетки, аспираторы для носа, молокоотсосы, детские зубные кольца, кружки Эсмарха, жгуты кровоостанавливающие, бинты Мартенса, используемые в медицинских целях, различные типы сосок и аналогичные изделия для детей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используемые для медицинских, хирургических, стоматологических целей,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используемые для медицинских, хирургических, стоматологических целей, из вулканизированной резины,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повязки из неопрена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медицинских изделий и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медицинских, фармацевтических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при производстве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6115 10 100 1*,</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Из 6203*,</w:t>
            </w:r>
          </w:p>
          <w:bookmarkEnd w:id="6"/>
          <w:p>
            <w:pPr>
              <w:spacing w:after="20"/>
              <w:ind w:left="20"/>
              <w:jc w:val="both"/>
            </w:pPr>
            <w:r>
              <w:rPr>
                <w:rFonts w:ascii="Times New Roman"/>
                <w:b w:val="false"/>
                <w:i w:val="false"/>
                <w:color w:val="000000"/>
                <w:sz w:val="20"/>
              </w:rPr>
              <w:t>
Из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Из 6203**,</w:t>
            </w:r>
          </w:p>
          <w:bookmarkEnd w:id="7"/>
          <w:p>
            <w:pPr>
              <w:spacing w:after="20"/>
              <w:ind w:left="20"/>
              <w:jc w:val="both"/>
            </w:pPr>
            <w:r>
              <w:rPr>
                <w:rFonts w:ascii="Times New Roman"/>
                <w:b w:val="false"/>
                <w:i w:val="false"/>
                <w:color w:val="000000"/>
                <w:sz w:val="20"/>
              </w:rPr>
              <w:t>
Из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5603, применяемые для медицинской и фармацевтической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5603, применяемые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готовые прочие; части одежды или принадлежностей к одежде, кроме включенных в товарную позицию 6212, используемые в фармацевтической и медицинской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принадлежности к одежде, кроме включенных в товарную позицию 6212,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используемое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изделия из текстильного материала, используемые в медицине, такие как жгут кровоостанавливающий, маски медицинские, бахилы, пояса, корсеты, корректоры осанки медицинского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 Головные уборы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трикотажного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трикотажного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лиц с инвалидностью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 используемое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использования в лабораторных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использования в лабораторных целях, применяемая при изготовлении 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Из 7411 10*</w:t>
            </w:r>
          </w:p>
          <w:bookmarkEnd w:id="8"/>
          <w:p>
            <w:pPr>
              <w:spacing w:after="20"/>
              <w:ind w:left="20"/>
              <w:jc w:val="both"/>
            </w:pPr>
            <w:r>
              <w:rPr>
                <w:rFonts w:ascii="Times New Roman"/>
                <w:b w:val="false"/>
                <w:i w:val="false"/>
                <w:color w:val="000000"/>
                <w:sz w:val="20"/>
              </w:rPr>
              <w:t>
Из 7412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фитинги для труб из рафинированной меди, используемые в медицине для обеспечения лечебными газами, используемые в медицинских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Из 7411 10**</w:t>
            </w:r>
          </w:p>
          <w:bookmarkEnd w:id="9"/>
          <w:p>
            <w:pPr>
              <w:spacing w:after="20"/>
              <w:ind w:left="20"/>
              <w:jc w:val="both"/>
            </w:pPr>
            <w:r>
              <w:rPr>
                <w:rFonts w:ascii="Times New Roman"/>
                <w:b w:val="false"/>
                <w:i w:val="false"/>
                <w:color w:val="000000"/>
                <w:sz w:val="20"/>
              </w:rPr>
              <w:t>
Из 7412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в медицинских целях и оборудования систем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медицинских изделий и оборудования систем лечебного газоснабжения,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 Свинец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для защиты от ионизирующих излучений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 Олово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используемые при производстве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медицинских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Из 8415 81 001 0**, </w:t>
            </w:r>
          </w:p>
          <w:bookmarkEnd w:id="10"/>
          <w:p>
            <w:pPr>
              <w:spacing w:after="20"/>
              <w:ind w:left="20"/>
              <w:jc w:val="both"/>
            </w:pPr>
            <w:r>
              <w:rPr>
                <w:rFonts w:ascii="Times New Roman"/>
                <w:b w:val="false"/>
                <w:i w:val="false"/>
                <w:color w:val="000000"/>
                <w:sz w:val="20"/>
              </w:rPr>
              <w:t>
Из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используемые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водонагреватели безинерционные или тепловые водяные аккумуляторы, неэлектрические, используемые при производстве фармацевтической продукции,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используемые при производстве фармацевтической продукции,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продукции,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используемые в организациях здравоохранения, чистых помещениях;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 используемые в чистых помещениях при производстве фармацевтической продукции,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чистых помещениях, при производстве фармацевтической продукции,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их части, используемые при производстве фармацевтической продукции и медицинских изделий;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товарной позиции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Из 8467 11 900 0**,</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Из 8467 21 910 0**,</w:t>
            </w:r>
          </w:p>
          <w:p>
            <w:pPr>
              <w:spacing w:after="20"/>
              <w:ind w:left="20"/>
              <w:jc w:val="both"/>
            </w:pPr>
            <w:r>
              <w:rPr>
                <w:rFonts w:ascii="Times New Roman"/>
                <w:b w:val="false"/>
                <w:i w:val="false"/>
                <w:color w:val="000000"/>
                <w:sz w:val="20"/>
              </w:rPr>
              <w:t>
Из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прочие,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медицинских изделиях и системах лечебного газоснабжения,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их части,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8537; их части,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8537; их части,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8539 49 000 0*</w:t>
            </w:r>
          </w:p>
          <w:bookmarkEnd w:id="12"/>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8539 49 000 0**</w:t>
            </w:r>
          </w:p>
          <w:bookmarkEnd w:id="13"/>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кузовы-фургоны для передвижных медицинских комплексов,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 используемые при производстве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линзы для очков из прочих материалов, коррекции зрения, обработанные с обеих сторон, однофокальные, мультифокальные (многофокальные), трансфокальные, используемые при производстве медицинских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медицине, медицинских изделиях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9003 (кроме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9003 (кроме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хирургического обследования внутренних органов,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их части и принадлежности,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медицинских изделий,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 части и принадлежности,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ареометры, термометры, барометры, гигрометры, психрометры с записывающим устройством или без него для медицинских целей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целей 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принадлежности к ним,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измерительные или контрольные приборы, применяемые в медицине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используемые в медицинских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используемые при производстве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используемые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 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 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при производстве фармацевтической продукции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продукции и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используемые при производстве фармацевтической продукции и медицинских изделий</w:t>
            </w:r>
          </w:p>
        </w:tc>
      </w:tr>
    </w:tbl>
    <w:bookmarkStart w:name="z23" w:id="14"/>
    <w:p>
      <w:pPr>
        <w:spacing w:after="0"/>
        <w:ind w:left="0"/>
        <w:jc w:val="both"/>
      </w:pPr>
      <w:r>
        <w:rPr>
          <w:rFonts w:ascii="Times New Roman"/>
          <w:b w:val="false"/>
          <w:i w:val="false"/>
          <w:color w:val="000000"/>
          <w:sz w:val="28"/>
        </w:rPr>
        <w:t>
      Примечания:</w:t>
      </w:r>
    </w:p>
    <w:bookmarkEnd w:id="14"/>
    <w:bookmarkStart w:name="z24" w:id="15"/>
    <w:p>
      <w:pPr>
        <w:spacing w:after="0"/>
        <w:ind w:left="0"/>
        <w:jc w:val="both"/>
      </w:pPr>
      <w:r>
        <w:rPr>
          <w:rFonts w:ascii="Times New Roman"/>
          <w:b w:val="false"/>
          <w:i w:val="false"/>
          <w:color w:val="000000"/>
          <w:sz w:val="28"/>
        </w:rPr>
        <w:t>
      * ставка налога на добавленную стоимость составляет с 1 января 2026 года 5 процентов, с 1 января 2027 года – 10 процентов и применяется при наличии:</w:t>
      </w:r>
    </w:p>
    <w:bookmarkEnd w:id="15"/>
    <w:bookmarkStart w:name="z25" w:id="16"/>
    <w:p>
      <w:pPr>
        <w:spacing w:after="0"/>
        <w:ind w:left="0"/>
        <w:jc w:val="both"/>
      </w:pPr>
      <w:r>
        <w:rPr>
          <w:rFonts w:ascii="Times New Roman"/>
          <w:b w:val="false"/>
          <w:i w:val="false"/>
          <w:color w:val="000000"/>
          <w:sz w:val="28"/>
        </w:rPr>
        <w:t xml:space="preserve">
      лицензии на фармацевтическую или медицинскую деятельность или талона о приеме уведомления о начале или прекращении осуществления деятельности или определенных действий (далее – талон о приеме уведомления), выданного на оптовую реализацию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содержащихся в государственных информационных системах, получаемых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16"/>
    <w:bookmarkStart w:name="z26" w:id="17"/>
    <w:p>
      <w:pPr>
        <w:spacing w:after="0"/>
        <w:ind w:left="0"/>
        <w:jc w:val="both"/>
      </w:pPr>
      <w:r>
        <w:rPr>
          <w:rFonts w:ascii="Times New Roman"/>
          <w:b w:val="false"/>
          <w:i w:val="false"/>
          <w:color w:val="000000"/>
          <w:sz w:val="28"/>
        </w:rPr>
        <w:t>
      регистрации лекарственных средств на территории Республики Казахстан;</w:t>
      </w:r>
    </w:p>
    <w:bookmarkEnd w:id="17"/>
    <w:bookmarkStart w:name="z27" w:id="18"/>
    <w:p>
      <w:pPr>
        <w:spacing w:after="0"/>
        <w:ind w:left="0"/>
        <w:jc w:val="both"/>
      </w:pPr>
      <w:r>
        <w:rPr>
          <w:rFonts w:ascii="Times New Roman"/>
          <w:b w:val="false"/>
          <w:i w:val="false"/>
          <w:color w:val="000000"/>
          <w:sz w:val="28"/>
        </w:rPr>
        <w:t xml:space="preserve">
      разрешительного документа,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 в случаях импорта незарегистрированных лекарственных средств;</w:t>
      </w:r>
    </w:p>
    <w:bookmarkEnd w:id="18"/>
    <w:bookmarkStart w:name="z28" w:id="19"/>
    <w:p>
      <w:pPr>
        <w:spacing w:after="0"/>
        <w:ind w:left="0"/>
        <w:jc w:val="both"/>
      </w:pPr>
      <w:r>
        <w:rPr>
          <w:rFonts w:ascii="Times New Roman"/>
          <w:b w:val="false"/>
          <w:i w:val="false"/>
          <w:color w:val="000000"/>
          <w:sz w:val="28"/>
        </w:rPr>
        <w:t>
      ** ставка налога на добавленную стоимость составляет с 1 января 2026 года 5 процентов, с 1 января 2027 года – 10 процентов и применяется при наличии:</w:t>
      </w:r>
    </w:p>
    <w:bookmarkEnd w:id="19"/>
    <w:bookmarkStart w:name="z29" w:id="20"/>
    <w:p>
      <w:pPr>
        <w:spacing w:after="0"/>
        <w:ind w:left="0"/>
        <w:jc w:val="both"/>
      </w:pPr>
      <w:r>
        <w:rPr>
          <w:rFonts w:ascii="Times New Roman"/>
          <w:b w:val="false"/>
          <w:i w:val="false"/>
          <w:color w:val="000000"/>
          <w:sz w:val="28"/>
        </w:rPr>
        <w:t>
      лицензии на фармацевтическую деятельность;</w:t>
      </w:r>
    </w:p>
    <w:bookmarkEnd w:id="20"/>
    <w:bookmarkStart w:name="z30" w:id="21"/>
    <w:p>
      <w:pPr>
        <w:spacing w:after="0"/>
        <w:ind w:left="0"/>
        <w:jc w:val="both"/>
      </w:pPr>
      <w:r>
        <w:rPr>
          <w:rFonts w:ascii="Times New Roman"/>
          <w:b w:val="false"/>
          <w:i w:val="false"/>
          <w:color w:val="000000"/>
          <w:sz w:val="28"/>
        </w:rPr>
        <w:t xml:space="preserve">
      подтверждения целевого назначения товаров,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Заместителя Премьер-Министра – Министра торговли и интеграции Республики Казахстан от 30 марта 2023 года № 125-НҚ "Об утверждении Правил и формы подтверждения целевого назначения товаров" (зарегистрирован в реестре государственной регистрации нормативных правовых актов под № 32184).</w:t>
      </w:r>
    </w:p>
    <w:bookmarkEnd w:id="21"/>
    <w:bookmarkStart w:name="z31" w:id="22"/>
    <w:p>
      <w:pPr>
        <w:spacing w:after="0"/>
        <w:ind w:left="0"/>
        <w:jc w:val="both"/>
      </w:pPr>
      <w:r>
        <w:rPr>
          <w:rFonts w:ascii="Times New Roman"/>
          <w:b w:val="false"/>
          <w:i w:val="false"/>
          <w:color w:val="000000"/>
          <w:sz w:val="28"/>
        </w:rPr>
        <w:t>
      _________________________________</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