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13d6" w14:textId="e231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2024 года № 749.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дополнение</w:t>
      </w:r>
      <w:r>
        <w:rPr>
          <w:rFonts w:ascii="Times New Roman"/>
          <w:b w:val="false"/>
          <w:i w:val="false"/>
          <w:color w:val="000000"/>
          <w:sz w:val="28"/>
        </w:rPr>
        <w:t xml:space="preserve">, которые вносятся в некоторые решения Правительства Республики Казахстан (далее – изменения и дополнение). </w:t>
      </w:r>
    </w:p>
    <w:bookmarkEnd w:id="1"/>
    <w:bookmarkStart w:name="z7" w:id="2"/>
    <w:p>
      <w:pPr>
        <w:spacing w:after="0"/>
        <w:ind w:left="0"/>
        <w:jc w:val="both"/>
      </w:pPr>
      <w:r>
        <w:rPr>
          <w:rFonts w:ascii="Times New Roman"/>
          <w:b w:val="false"/>
          <w:i w:val="false"/>
          <w:color w:val="000000"/>
          <w:sz w:val="28"/>
        </w:rPr>
        <w:t xml:space="preserve">
      2. Настоящее постановление вводится в действие с 11 ноября 2024 года, за исключением абзацев четвертого, шестого, восьмого, двенадцатого, тринадцатого, семнадцатого, восемнадцатого, двадцать второго, двадцать пятого, тридцать первого, тридцать второго, тридцать пятого и тридцать шестого </w:t>
      </w:r>
      <w:r>
        <w:rPr>
          <w:rFonts w:ascii="Times New Roman"/>
          <w:b w:val="false"/>
          <w:i w:val="false"/>
          <w:color w:val="000000"/>
          <w:sz w:val="28"/>
        </w:rPr>
        <w:t>пункта 2</w:t>
      </w:r>
      <w:r>
        <w:rPr>
          <w:rFonts w:ascii="Times New Roman"/>
          <w:b w:val="false"/>
          <w:i w:val="false"/>
          <w:color w:val="000000"/>
          <w:sz w:val="28"/>
        </w:rPr>
        <w:t xml:space="preserve">, абзацев третьего, пятого и седьмого </w:t>
      </w:r>
      <w:r>
        <w:rPr>
          <w:rFonts w:ascii="Times New Roman"/>
          <w:b w:val="false"/>
          <w:i w:val="false"/>
          <w:color w:val="000000"/>
          <w:sz w:val="28"/>
        </w:rPr>
        <w:t>пункта 3</w:t>
      </w:r>
      <w:r>
        <w:rPr>
          <w:rFonts w:ascii="Times New Roman"/>
          <w:b w:val="false"/>
          <w:i w:val="false"/>
          <w:color w:val="000000"/>
          <w:sz w:val="28"/>
        </w:rPr>
        <w:t xml:space="preserve"> изменений и дополнения, которые вводятся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2024 года № 749</w:t>
            </w:r>
          </w:p>
        </w:tc>
      </w:tr>
    </w:tbl>
    <w:bookmarkStart w:name="z10" w:id="3"/>
    <w:p>
      <w:pPr>
        <w:spacing w:after="0"/>
        <w:ind w:left="0"/>
        <w:jc w:val="left"/>
      </w:pPr>
      <w:r>
        <w:rPr>
          <w:rFonts w:ascii="Times New Roman"/>
          <w:b/>
          <w:i w:val="false"/>
          <w:color w:val="000000"/>
        </w:rPr>
        <w:t xml:space="preserve"> Изменения и дополнение, которые вносятся в некоторые решения Правительства Республики Казахстан</w:t>
      </w:r>
    </w:p>
    <w:bookmarkEnd w:id="3"/>
    <w:bookmarkStart w:name="z11"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2023 года № 520 "Об утверждении Правил осуществления обязательных профессиональных пенсионных взносов":</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обязательных профессиональных пенсионных взносов, утвержденных указанным постановлением: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"9. Суммы обязательных профессиональных пенсионных взносов, поступившие на счет Государственной корпорации, в течение трех рабочих дней перечисляются в единый накопительный пенсионный фонд сводными платежными поручениями в электронном виде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утвержденными постановлением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за № 107861), форматами сообщений, утвержденными оператором или операционным центром платежных систем.</w:t>
      </w:r>
    </w:p>
    <w:bookmarkEnd w:id="6"/>
    <w:bookmarkStart w:name="z15" w:id="7"/>
    <w:p>
      <w:pPr>
        <w:spacing w:after="0"/>
        <w:ind w:left="0"/>
        <w:jc w:val="both"/>
      </w:pPr>
      <w:r>
        <w:rPr>
          <w:rFonts w:ascii="Times New Roman"/>
          <w:b w:val="false"/>
          <w:i w:val="false"/>
          <w:color w:val="000000"/>
          <w:sz w:val="28"/>
        </w:rPr>
        <w:t>
      Информация по физическим лицам, в чью пользу перечисляются обязательные профессиональные пенсионные взносы согласно платежным поручениям, указанным в части первой настоящего пункта, направляется Государственной корпорацией в единый накопительный пенсионный фонд в порядке, установленном соглашением, заключенным между единым накопительным пенсионным фондом и Государственной корпорацией.".</w:t>
      </w:r>
    </w:p>
    <w:bookmarkEnd w:id="7"/>
    <w:bookmarkStart w:name="z16"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2023 года № 525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8"/>
    <w:bookmarkStart w:name="z17"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утвержденных указанным постановлением:</w:t>
      </w:r>
    </w:p>
    <w:bookmarkEnd w:id="9"/>
    <w:bookmarkStart w:name="z18" w:id="1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0"/>
    <w:bookmarkStart w:name="z19" w:id="11"/>
    <w:p>
      <w:pPr>
        <w:spacing w:after="0"/>
        <w:ind w:left="0"/>
        <w:jc w:val="both"/>
      </w:pPr>
      <w:r>
        <w:rPr>
          <w:rFonts w:ascii="Times New Roman"/>
          <w:b w:val="false"/>
          <w:i w:val="false"/>
          <w:color w:val="000000"/>
          <w:sz w:val="28"/>
        </w:rPr>
        <w:t>
      "Агенты, использующие труд работников, профессии которых предусмотрены перечнем производств, работ, профессий работников, занятых на работах с вредными условиями труда, в пользу которых вкладчиками обязательных профессиональных пенсионных взносов за счет собственных средств осуществляются обязательные профессиональные пенсионные взносы, ежемесячно от дохода работника начисляют и перечисляют обязательные профессиональные пенсионные взносы в ЕНПФ.";</w:t>
      </w:r>
    </w:p>
    <w:bookmarkEnd w:id="11"/>
    <w:bookmarkStart w:name="z20" w:id="1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12"/>
    <w:bookmarkStart w:name="z21" w:id="13"/>
    <w:p>
      <w:pPr>
        <w:spacing w:after="0"/>
        <w:ind w:left="0"/>
        <w:jc w:val="both"/>
      </w:pPr>
      <w:r>
        <w:rPr>
          <w:rFonts w:ascii="Times New Roman"/>
          <w:b w:val="false"/>
          <w:i w:val="false"/>
          <w:color w:val="000000"/>
          <w:sz w:val="28"/>
        </w:rPr>
        <w:t xml:space="preserve">
      "6. Обязательные пенсионные взносы, подлежащие уплате в ЕНПФ, исчисляются путем применения ставки, установленной </w:t>
      </w:r>
      <w:r>
        <w:rPr>
          <w:rFonts w:ascii="Times New Roman"/>
          <w:b w:val="false"/>
          <w:i w:val="false"/>
          <w:color w:val="000000"/>
          <w:sz w:val="28"/>
        </w:rPr>
        <w:t>статьей 249</w:t>
      </w:r>
      <w:r>
        <w:rPr>
          <w:rFonts w:ascii="Times New Roman"/>
          <w:b w:val="false"/>
          <w:i w:val="false"/>
          <w:color w:val="000000"/>
          <w:sz w:val="28"/>
        </w:rPr>
        <w:t xml:space="preserve"> Социального кодекса к объекту исчисления обязательных пенсионных взносов, в сроки, предусмотренные в пункте 10 настоящих Правил.";</w:t>
      </w:r>
    </w:p>
    <w:bookmarkEnd w:id="13"/>
    <w:bookmarkStart w:name="z22" w:id="14"/>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 </w:t>
      </w:r>
    </w:p>
    <w:bookmarkEnd w:id="14"/>
    <w:bookmarkStart w:name="z23" w:id="15"/>
    <w:p>
      <w:pPr>
        <w:spacing w:after="0"/>
        <w:ind w:left="0"/>
        <w:jc w:val="both"/>
      </w:pPr>
      <w:r>
        <w:rPr>
          <w:rFonts w:ascii="Times New Roman"/>
          <w:b w:val="false"/>
          <w:i w:val="false"/>
          <w:color w:val="000000"/>
          <w:sz w:val="28"/>
        </w:rPr>
        <w:t xml:space="preserve">
      "Из социальных выплат, указанных в подпункте 26) </w:t>
      </w:r>
      <w:r>
        <w:rPr>
          <w:rFonts w:ascii="Times New Roman"/>
          <w:b w:val="false"/>
          <w:i w:val="false"/>
          <w:color w:val="000000"/>
          <w:sz w:val="28"/>
        </w:rPr>
        <w:t>пункта 1</w:t>
      </w:r>
      <w:r>
        <w:rPr>
          <w:rFonts w:ascii="Times New Roman"/>
          <w:b w:val="false"/>
          <w:i w:val="false"/>
          <w:color w:val="000000"/>
          <w:sz w:val="28"/>
        </w:rPr>
        <w:t xml:space="preserve"> статьи 341 Налогового кодекса, обязательные пенсионные взносы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 </w:t>
      </w:r>
      <w:r>
        <w:rPr>
          <w:rFonts w:ascii="Times New Roman"/>
          <w:b w:val="false"/>
          <w:i w:val="false"/>
          <w:color w:val="000000"/>
          <w:sz w:val="28"/>
        </w:rPr>
        <w:t>пунктом 1</w:t>
      </w:r>
      <w:r>
        <w:rPr>
          <w:rFonts w:ascii="Times New Roman"/>
          <w:b w:val="false"/>
          <w:i w:val="false"/>
          <w:color w:val="000000"/>
          <w:sz w:val="28"/>
        </w:rPr>
        <w:t xml:space="preserve"> статьи 117 и </w:t>
      </w:r>
      <w:r>
        <w:rPr>
          <w:rFonts w:ascii="Times New Roman"/>
          <w:b w:val="false"/>
          <w:i w:val="false"/>
          <w:color w:val="000000"/>
          <w:sz w:val="28"/>
        </w:rPr>
        <w:t>пунктом 3</w:t>
      </w:r>
      <w:r>
        <w:rPr>
          <w:rFonts w:ascii="Times New Roman"/>
          <w:b w:val="false"/>
          <w:i w:val="false"/>
          <w:color w:val="000000"/>
          <w:sz w:val="28"/>
        </w:rPr>
        <w:t xml:space="preserve"> статьи 174 Социального кодекса в сроки, предусмотренные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xml:space="preserve">
      "12. Со дня поступления на счет Государственной корпорации суммы обязательных пенсионных взносов, обязательных профессиональных пенсионных взносов вкладчиков обязательных пенсионных взносов, физических лиц, за которых перечислены обязательные профессиональные пенсионные взносы, в течение трех рабочих дней перечисляются в ЕНПФ электронными платежными поручениями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утвержденными постановлением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за № 107861) (далее – Правила осуществления безналичных платежей), форматами сообщений, утвержденными оператором или операционным центром платежных систем.</w:t>
      </w:r>
    </w:p>
    <w:bookmarkEnd w:id="16"/>
    <w:bookmarkStart w:name="z26" w:id="17"/>
    <w:p>
      <w:pPr>
        <w:spacing w:after="0"/>
        <w:ind w:left="0"/>
        <w:jc w:val="both"/>
      </w:pPr>
      <w:r>
        <w:rPr>
          <w:rFonts w:ascii="Times New Roman"/>
          <w:b w:val="false"/>
          <w:i w:val="false"/>
          <w:color w:val="000000"/>
          <w:sz w:val="28"/>
        </w:rPr>
        <w:t xml:space="preserve">
      Информация по физическим лицам, в чью пользу перечисляются обязательные пенсионные взносы, обязательные профессиональные пенсионные взносы согласно платежным поручениям, указанным в части первой настоящего пункта, направляется Государственной корпорацией в ЕНПФ в порядке, установленном соглашением, заключенным между ЕНПФ и Государственной корпорацией (далее – соглашение). </w:t>
      </w:r>
    </w:p>
    <w:bookmarkEnd w:id="17"/>
    <w:bookmarkStart w:name="z27" w:id="18"/>
    <w:p>
      <w:pPr>
        <w:spacing w:after="0"/>
        <w:ind w:left="0"/>
        <w:jc w:val="both"/>
      </w:pPr>
      <w:r>
        <w:rPr>
          <w:rFonts w:ascii="Times New Roman"/>
          <w:b w:val="false"/>
          <w:i w:val="false"/>
          <w:color w:val="000000"/>
          <w:sz w:val="28"/>
        </w:rPr>
        <w:t xml:space="preserve">
      Государственная корпорация в течение трех рабочих дней осуществляет возврат обязательных пенсионных взносов, обязательных профессиональных пенсионных взносов с указанием причины возврата на счет агента за вкладчика обязательных пенсионных взносов, физического лица, за которого перечислены обязательные профессиональные пенсионные взносы, в реквизитах которого допущены ошибки, а также за лиц, освобожденных от уплаты обязательных пенсионных взносов, обязательных профессиональных пенсионных взносов в единый накопительный пенсионный фонд,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248 Социального кодекса.</w:t>
      </w:r>
    </w:p>
    <w:bookmarkEnd w:id="18"/>
    <w:bookmarkStart w:name="z28" w:id="19"/>
    <w:p>
      <w:pPr>
        <w:spacing w:after="0"/>
        <w:ind w:left="0"/>
        <w:jc w:val="both"/>
      </w:pPr>
      <w:r>
        <w:rPr>
          <w:rFonts w:ascii="Times New Roman"/>
          <w:b w:val="false"/>
          <w:i w:val="false"/>
          <w:color w:val="000000"/>
          <w:sz w:val="28"/>
        </w:rPr>
        <w:t xml:space="preserve">
      Государственная корпорация ежедневно представляет в ЕНПФ выписку за предыдущий операционный день о проведенных платежах (сумма и количество вкладчиков обязательных пенсионных взносов, физических лиц, за которых перечислены обязательные профессиональные пенсионные взносы). </w:t>
      </w:r>
    </w:p>
    <w:bookmarkEnd w:id="19"/>
    <w:bookmarkStart w:name="z29" w:id="20"/>
    <w:p>
      <w:pPr>
        <w:spacing w:after="0"/>
        <w:ind w:left="0"/>
        <w:jc w:val="both"/>
      </w:pPr>
      <w:r>
        <w:rPr>
          <w:rFonts w:ascii="Times New Roman"/>
          <w:b w:val="false"/>
          <w:i w:val="false"/>
          <w:color w:val="000000"/>
          <w:sz w:val="28"/>
        </w:rPr>
        <w:t xml:space="preserve">
      13. Уплата обязательных пенсионных взносов, обязательных профессиональных пенсионных взносов осуществляется агентом наличными деньгами либо безналичным способом через банки второго уровня и организации, осуществляющие отдельные виды банковских операций, на банковский счет Государственной корпорации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платежах и платежных системах", при этом перечисление взносов производится за каждый месяц отдельно с формированием сводного платежного поручения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 а также с указанием в платежных документах реквизитов Государственной корпорации и физических лиц, в чью пользу перечисляются взносы (индивидуальный идентификационный номер (далее – ИИН), фамилия, имя, отчество (при его наличии), суммы взносов и периода (месяц и год в формате "ММГГГГ"), за который уплачиваются взносы).</w:t>
      </w:r>
    </w:p>
    <w:bookmarkEnd w:id="20"/>
    <w:bookmarkStart w:name="z30" w:id="21"/>
    <w:p>
      <w:pPr>
        <w:spacing w:after="0"/>
        <w:ind w:left="0"/>
        <w:jc w:val="both"/>
      </w:pPr>
      <w:r>
        <w:rPr>
          <w:rFonts w:ascii="Times New Roman"/>
          <w:b w:val="false"/>
          <w:i w:val="false"/>
          <w:color w:val="000000"/>
          <w:sz w:val="28"/>
        </w:rPr>
        <w:t>
      В случае несвоевременного перечисления агентами обязательных пенсионных взносов, обязательных профессиональных пенсионных взносов перечисление производится за каждый месяц отдельно с формированием сводного платежного поручения в порядке, установленном абзацем первым настоящего пункта.</w:t>
      </w:r>
    </w:p>
    <w:bookmarkEnd w:id="21"/>
    <w:bookmarkStart w:name="z31" w:id="22"/>
    <w:p>
      <w:pPr>
        <w:spacing w:after="0"/>
        <w:ind w:left="0"/>
        <w:jc w:val="both"/>
      </w:pPr>
      <w:r>
        <w:rPr>
          <w:rFonts w:ascii="Times New Roman"/>
          <w:b w:val="false"/>
          <w:i w:val="false"/>
          <w:color w:val="000000"/>
          <w:sz w:val="28"/>
        </w:rPr>
        <w:t xml:space="preserve">
      14. Лица, занимающиеся частной практикой, индивидуальные предприниматели, а также граждане Республики Казахстан, указанные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Социального кодекса, при перечислении (внесении наличными) суммы обязательных пенсионных взносов в свою пользу и удержанных из доходов своих работников и физических лиц, с которыми заключены договоры гражданско-правового характера, предметом которых является оказание услуг (выполнение работ), указывают в платежных документах реквизиты Государственной корпорации, реквизиты и сведения о себе, работниках и физических лицах, заключивших договор гражданско-правового характера в порядке, установленном пунктом 13 настоящих Правил.</w:t>
      </w:r>
    </w:p>
    <w:bookmarkEnd w:id="22"/>
    <w:bookmarkStart w:name="z32" w:id="23"/>
    <w:p>
      <w:pPr>
        <w:spacing w:after="0"/>
        <w:ind w:left="0"/>
        <w:jc w:val="both"/>
      </w:pPr>
      <w:r>
        <w:rPr>
          <w:rFonts w:ascii="Times New Roman"/>
          <w:b w:val="false"/>
          <w:i w:val="false"/>
          <w:color w:val="000000"/>
          <w:sz w:val="28"/>
        </w:rPr>
        <w:t>
      15. Банки перечисляют суммы обязательных пенсионных взносов, обязательных профессиональных пенсионных взносов в Государственную корпорацию в день списания данных сумм с банковских счетов агентов.</w:t>
      </w:r>
    </w:p>
    <w:bookmarkEnd w:id="23"/>
    <w:bookmarkStart w:name="z33" w:id="24"/>
    <w:p>
      <w:pPr>
        <w:spacing w:after="0"/>
        <w:ind w:left="0"/>
        <w:jc w:val="both"/>
      </w:pPr>
      <w:r>
        <w:rPr>
          <w:rFonts w:ascii="Times New Roman"/>
          <w:b w:val="false"/>
          <w:i w:val="false"/>
          <w:color w:val="000000"/>
          <w:sz w:val="28"/>
        </w:rPr>
        <w:t>
      При внесении обязательных пенсионных взносов, обязательных профессиональных пенсионных взносов наличными деньгами в кассы банков перечисление сумм указаний по платежу или переводу денег производится не позднее следующего операционного дня со дня внесения наличных денег.</w:t>
      </w:r>
    </w:p>
    <w:bookmarkEnd w:id="24"/>
    <w:bookmarkStart w:name="z34" w:id="25"/>
    <w:p>
      <w:pPr>
        <w:spacing w:after="0"/>
        <w:ind w:left="0"/>
        <w:jc w:val="both"/>
      </w:pPr>
      <w:r>
        <w:rPr>
          <w:rFonts w:ascii="Times New Roman"/>
          <w:b w:val="false"/>
          <w:i w:val="false"/>
          <w:color w:val="000000"/>
          <w:sz w:val="28"/>
        </w:rPr>
        <w:t>
      Перечисление банками денег в Государственную корпорацию осуществляется сводными платежными поручениями в электронном виде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w:t>
      </w:r>
    </w:p>
    <w:bookmarkEnd w:id="25"/>
    <w:bookmarkStart w:name="z35" w:id="26"/>
    <w:p>
      <w:pPr>
        <w:spacing w:after="0"/>
        <w:ind w:left="0"/>
        <w:jc w:val="both"/>
      </w:pPr>
      <w:r>
        <w:rPr>
          <w:rFonts w:ascii="Times New Roman"/>
          <w:b w:val="false"/>
          <w:i w:val="false"/>
          <w:color w:val="000000"/>
          <w:sz w:val="28"/>
        </w:rPr>
        <w:t>
      Агент, имеющий численность работников более пятидесяти человек, кроме выполнения требований пункта 14 настоящих Правил представляет в банк сводное платежное поручение на электронных носителях в формате, установленном пунктом 13 настоящих Правил.";</w:t>
      </w:r>
    </w:p>
    <w:bookmarkEnd w:id="26"/>
    <w:bookmarkStart w:name="z36" w:id="27"/>
    <w:p>
      <w:pPr>
        <w:spacing w:after="0"/>
        <w:ind w:left="0"/>
        <w:jc w:val="both"/>
      </w:pPr>
      <w:r>
        <w:rPr>
          <w:rFonts w:ascii="Times New Roman"/>
          <w:b w:val="false"/>
          <w:i w:val="false"/>
          <w:color w:val="000000"/>
          <w:sz w:val="28"/>
        </w:rPr>
        <w:t xml:space="preserve">
      дополнить пунктом 16-1 следующего содержания: </w:t>
      </w:r>
    </w:p>
    <w:bookmarkEnd w:id="27"/>
    <w:bookmarkStart w:name="z37" w:id="28"/>
    <w:p>
      <w:pPr>
        <w:spacing w:after="0"/>
        <w:ind w:left="0"/>
        <w:jc w:val="both"/>
      </w:pPr>
      <w:r>
        <w:rPr>
          <w:rFonts w:ascii="Times New Roman"/>
          <w:b w:val="false"/>
          <w:i w:val="false"/>
          <w:color w:val="000000"/>
          <w:sz w:val="28"/>
        </w:rPr>
        <w:t xml:space="preserve">
      "16-1. Действия физических лиц, за которых перечислены обязательные профессиональные пенсионные взносы, агентов, Государственной корпорации, банка и ЕНПФ в случае обнаружения ошибок при перечислении обязательных профессиональных пенсионных взносов, а также уплата пени и взыскание задолженности при несвоевременном перечислении обязательных профессиональных пенсионных взносов в ЕНПФ производятся в порядке и сроки, предусмотренные </w:t>
      </w:r>
      <w:r>
        <w:rPr>
          <w:rFonts w:ascii="Times New Roman"/>
          <w:b w:val="false"/>
          <w:i w:val="false"/>
          <w:color w:val="000000"/>
          <w:sz w:val="28"/>
        </w:rPr>
        <w:t>параграфом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главы для перечисления обязательных пенсионных взносов в ЕНПФ.";</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 </w:t>
      </w:r>
    </w:p>
    <w:bookmarkStart w:name="z39" w:id="29"/>
    <w:p>
      <w:pPr>
        <w:spacing w:after="0"/>
        <w:ind w:left="0"/>
        <w:jc w:val="both"/>
      </w:pPr>
      <w:r>
        <w:rPr>
          <w:rFonts w:ascii="Times New Roman"/>
          <w:b w:val="false"/>
          <w:i w:val="false"/>
          <w:color w:val="000000"/>
          <w:sz w:val="28"/>
        </w:rPr>
        <w:t>
      "17. Вкладчик обязательных пенсионных взносов, обнаружив отсутствие отдельных сумм уплаченных обязательных пенсионных взносов и (или) пени, при получении пенсионных выплат или сведений о суммах пенсионных накоплений на индивидуальных пенсионных счетах направляет письменное заявление агенту об обнаружении ошибок и представлении ему копий платежных документов о перечислении обязательных пенсионных взносов (или) пени в ЕНПФ или Государственную корпорацию за любое время и прилагает платежный документ с информацией по данному вкладчику (фамилия, имя, отчество (при его наличии), сумме взносов и периоду (месяц и год в формате "ММГГГГ") для получения соответствующих сведений и принятия мер к исправлению допущенных ошибок.</w:t>
      </w:r>
    </w:p>
    <w:bookmarkEnd w:id="29"/>
    <w:bookmarkStart w:name="z40" w:id="30"/>
    <w:p>
      <w:pPr>
        <w:spacing w:after="0"/>
        <w:ind w:left="0"/>
        <w:jc w:val="both"/>
      </w:pPr>
      <w:r>
        <w:rPr>
          <w:rFonts w:ascii="Times New Roman"/>
          <w:b w:val="false"/>
          <w:i w:val="false"/>
          <w:color w:val="000000"/>
          <w:sz w:val="28"/>
        </w:rPr>
        <w:t>
      18. В случаях ликвидации агента в установленном законодательством порядке и окончания ликвидационного процесса вкладчик обязательных пенсионных взносов обращается в государственные архивные учреждения по месту нахождения агента, а в ходе ликвидационного производства в ликвидационную комиссию, которые представляют ему заверенные копии платежных документов. Полученные копии платежных документов вкладчик обязательных пенсионных взносов направляет с заявлением в Государственную корпорацию.";</w:t>
      </w:r>
    </w:p>
    <w:bookmarkEnd w:id="30"/>
    <w:bookmarkStart w:name="z41" w:id="3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 </w:t>
      </w:r>
    </w:p>
    <w:bookmarkEnd w:id="31"/>
    <w:bookmarkStart w:name="z42" w:id="32"/>
    <w:p>
      <w:pPr>
        <w:spacing w:after="0"/>
        <w:ind w:left="0"/>
        <w:jc w:val="both"/>
      </w:pPr>
      <w:r>
        <w:rPr>
          <w:rFonts w:ascii="Times New Roman"/>
          <w:b w:val="false"/>
          <w:i w:val="false"/>
          <w:color w:val="000000"/>
          <w:sz w:val="28"/>
        </w:rPr>
        <w:t>
      "22. В заявке в электронном виде указываются реквизиты вкладчика обязательных пенсионных взносов: фамилия, имя, отчество (при его наличии), ИИН, суммы обязательных пенсионных взносов и (или) пени, подлежащие возврату, причина возврата.";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"26. Возврат ЕНПФ ошибочно зачисленных сумм обязательных пенсионных взносов и (или) пени производится сводным платежным поручением с указанием реквизитов физических лиц на банковский счет Государственной корпорации по номинальной сумме фактически внесенных в ЕНПФ обязательных пенсионных взносов и (или) пени, указанной в заявке Государственной корпорации в электронном виде";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"28. Возврату не подлежит сумма обязательных пенсионных взносов при наличии в ЕНПФ неисполненного заявления на единовременную пенсионную выплату в целях улучшения жилищных условий и (или) оплаты лечения, перевод пенсионных накоплений в страховую организацию, а также при недостаточности суммы пенсионных накоплений на индивидуальном пенсионном счете вкладчика обязательных пенсионных взносов для исполнения налоговых обязательств по уплате индивидуального подоходного налога, исчисленного при единовременных пенсионных выплатах в целях улучшения жилищных условий и (или) оплаты лечения.</w:t>
      </w:r>
    </w:p>
    <w:bookmarkEnd w:id="34"/>
    <w:bookmarkStart w:name="z47" w:id="35"/>
    <w:p>
      <w:pPr>
        <w:spacing w:after="0"/>
        <w:ind w:left="0"/>
        <w:jc w:val="both"/>
      </w:pPr>
      <w:r>
        <w:rPr>
          <w:rFonts w:ascii="Times New Roman"/>
          <w:b w:val="false"/>
          <w:i w:val="false"/>
          <w:color w:val="000000"/>
          <w:sz w:val="28"/>
        </w:rPr>
        <w:t>
      Возврату не подлежит сумма обязательных пенсионных взносов, учтенная при расчете суммы базовой пенсионной выплаты.</w:t>
      </w:r>
    </w:p>
    <w:bookmarkEnd w:id="35"/>
    <w:bookmarkStart w:name="z48" w:id="36"/>
    <w:p>
      <w:pPr>
        <w:spacing w:after="0"/>
        <w:ind w:left="0"/>
        <w:jc w:val="both"/>
      </w:pPr>
      <w:r>
        <w:rPr>
          <w:rFonts w:ascii="Times New Roman"/>
          <w:b w:val="false"/>
          <w:i w:val="false"/>
          <w:color w:val="000000"/>
          <w:sz w:val="28"/>
        </w:rPr>
        <w:t>
      29. Государственная корпорация в течение трех рабочих дней со дня поступления от ЕНПФ ошибочно зачисленных сумм обязательных пенсионных взносов и (или) пени производит их перечисление сводным платежным поручением с указанием реквизитов физических лиц согласно реквизитам, указанным в заявлении агента.";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"31. Своевременно не удержанные (не начисленные) и (или) не перечисленные агентом суммы обязательных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лиц, за которых уплачиваются обязательные профессиональные пенсионные взносы, с начисленной пеней в размере 1,25-кратной базовой ставки Национального Банка за каждый день просрочки (включая день оплаты в Государственную корпорацию).</w:t>
      </w:r>
    </w:p>
    <w:bookmarkEnd w:id="37"/>
    <w:bookmarkStart w:name="z51" w:id="38"/>
    <w:p>
      <w:pPr>
        <w:spacing w:after="0"/>
        <w:ind w:left="0"/>
        <w:jc w:val="both"/>
      </w:pPr>
      <w:r>
        <w:rPr>
          <w:rFonts w:ascii="Times New Roman"/>
          <w:b w:val="false"/>
          <w:i w:val="false"/>
          <w:color w:val="000000"/>
          <w:sz w:val="28"/>
        </w:rPr>
        <w:t>
      Агенты своевременно исчисляют, удерживают (начисляют) и уплачивают обязательные пенсионные взносы в ЕНПФ.";</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"33. Уплата пени за несвоевременное перечисление обязательных пенсионных взносов в ЕНПФ производится агентами в порядке, установленном абзацем первым пункта 13 настоящих Правил.</w:t>
      </w:r>
    </w:p>
    <w:bookmarkEnd w:id="39"/>
    <w:bookmarkStart w:name="z54" w:id="40"/>
    <w:p>
      <w:pPr>
        <w:spacing w:after="0"/>
        <w:ind w:left="0"/>
        <w:jc w:val="both"/>
      </w:pPr>
      <w:r>
        <w:rPr>
          <w:rFonts w:ascii="Times New Roman"/>
          <w:b w:val="false"/>
          <w:i w:val="false"/>
          <w:color w:val="000000"/>
          <w:sz w:val="28"/>
        </w:rPr>
        <w:t xml:space="preserve">
      Количество экземпляров каждого платежного документа, а также порядок и сроки их передачи аналогичны условиям, установленным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для перечисления обязательных пенсионных взносов.</w:t>
      </w:r>
    </w:p>
    <w:bookmarkEnd w:id="40"/>
    <w:bookmarkStart w:name="z55" w:id="41"/>
    <w:p>
      <w:pPr>
        <w:spacing w:after="0"/>
        <w:ind w:left="0"/>
        <w:jc w:val="both"/>
      </w:pPr>
      <w:r>
        <w:rPr>
          <w:rFonts w:ascii="Times New Roman"/>
          <w:b w:val="false"/>
          <w:i w:val="false"/>
          <w:color w:val="000000"/>
          <w:sz w:val="28"/>
        </w:rPr>
        <w:t xml:space="preserve">
      34. Агент, имеющий численность работников более пятидесяти человек, при уплате пени представляет в банк сводное платежное поручение с указанием реквизитов физических лиц на бумажном и электронном носителях в порядке, определенном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bookmarkEnd w:id="41"/>
    <w:bookmarkStart w:name="z56" w:id="42"/>
    <w:p>
      <w:pPr>
        <w:spacing w:after="0"/>
        <w:ind w:left="0"/>
        <w:jc w:val="both"/>
      </w:pPr>
      <w:r>
        <w:rPr>
          <w:rFonts w:ascii="Times New Roman"/>
          <w:b w:val="false"/>
          <w:i w:val="false"/>
          <w:color w:val="000000"/>
          <w:sz w:val="28"/>
        </w:rPr>
        <w:t>
      35. Сводное платежное поручение с указанием реквизитов физических лиц содержит по каждому физическому лицу реквизиты, предусмотренные пунктом 13 настоящих Правил, при перечислении обязательных пенсионных взносов, за исключением графы "сумма взноса". Вместо "суммы взноса" указывается соответствующая "сумма пени".</w:t>
      </w:r>
    </w:p>
    <w:bookmarkEnd w:id="42"/>
    <w:bookmarkStart w:name="z57" w:id="43"/>
    <w:p>
      <w:pPr>
        <w:spacing w:after="0"/>
        <w:ind w:left="0"/>
        <w:jc w:val="both"/>
      </w:pPr>
      <w:r>
        <w:rPr>
          <w:rFonts w:ascii="Times New Roman"/>
          <w:b w:val="false"/>
          <w:i w:val="false"/>
          <w:color w:val="000000"/>
          <w:sz w:val="28"/>
        </w:rPr>
        <w:t>
      36. Банки при получении платежных документов агентами производят перечисление пени на банковский счет Государственной корпорации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w:t>
      </w:r>
    </w:p>
    <w:bookmarkEnd w:id="43"/>
    <w:bookmarkStart w:name="z58" w:id="44"/>
    <w:p>
      <w:pPr>
        <w:spacing w:after="0"/>
        <w:ind w:left="0"/>
        <w:jc w:val="both"/>
      </w:pPr>
      <w:r>
        <w:rPr>
          <w:rFonts w:ascii="Times New Roman"/>
          <w:b w:val="false"/>
          <w:i w:val="false"/>
          <w:color w:val="000000"/>
          <w:sz w:val="28"/>
        </w:rPr>
        <w:t xml:space="preserve">
       37. За несвоевременное перечисление денег в ЕНПФ Государственная корпорация уплачивает пеню в размере, установленном </w:t>
      </w:r>
      <w:r>
        <w:rPr>
          <w:rFonts w:ascii="Times New Roman"/>
          <w:b w:val="false"/>
          <w:i w:val="false"/>
          <w:color w:val="000000"/>
          <w:sz w:val="28"/>
        </w:rPr>
        <w:t>Социальным кодексом</w:t>
      </w:r>
      <w:r>
        <w:rPr>
          <w:rFonts w:ascii="Times New Roman"/>
          <w:b w:val="false"/>
          <w:i w:val="false"/>
          <w:color w:val="000000"/>
          <w:sz w:val="28"/>
        </w:rPr>
        <w:t>.</w:t>
      </w:r>
    </w:p>
    <w:bookmarkEnd w:id="44"/>
    <w:bookmarkStart w:name="z59" w:id="45"/>
    <w:p>
      <w:pPr>
        <w:spacing w:after="0"/>
        <w:ind w:left="0"/>
        <w:jc w:val="both"/>
      </w:pPr>
      <w:r>
        <w:rPr>
          <w:rFonts w:ascii="Times New Roman"/>
          <w:b w:val="false"/>
          <w:i w:val="false"/>
          <w:color w:val="000000"/>
          <w:sz w:val="28"/>
        </w:rPr>
        <w:t>
      Для уплаты пени Государственная корпорация на основании платежного поручения агента формирует платежное поручение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w:t>
      </w:r>
    </w:p>
    <w:bookmarkEnd w:id="45"/>
    <w:bookmarkStart w:name="z60" w:id="46"/>
    <w:p>
      <w:pPr>
        <w:spacing w:after="0"/>
        <w:ind w:left="0"/>
        <w:jc w:val="both"/>
      </w:pPr>
      <w:r>
        <w:rPr>
          <w:rFonts w:ascii="Times New Roman"/>
          <w:b w:val="false"/>
          <w:i w:val="false"/>
          <w:color w:val="000000"/>
          <w:sz w:val="28"/>
        </w:rPr>
        <w:t>
      Информация по физическим лицам, в чью пользу перечисляется пеня согласно платежному поручению, указанному в части первой настоящего пункта, направляется Государственной корпорацией в единый накопительный пенсионный фонд в порядке, установленном соглашением, с указанием реквизитов физических лиц в порядке, установленном пунктом 13 настоящих Правил, при этом вместо суммы взноса указывается соответствующая сумма пени, распределенная по каждому физическому лицу.</w:t>
      </w:r>
    </w:p>
    <w:bookmarkEnd w:id="46"/>
    <w:bookmarkStart w:name="z61" w:id="47"/>
    <w:p>
      <w:pPr>
        <w:spacing w:after="0"/>
        <w:ind w:left="0"/>
        <w:jc w:val="both"/>
      </w:pPr>
      <w:r>
        <w:rPr>
          <w:rFonts w:ascii="Times New Roman"/>
          <w:b w:val="false"/>
          <w:i w:val="false"/>
          <w:color w:val="000000"/>
          <w:sz w:val="28"/>
        </w:rPr>
        <w:t>
       38. ЕНПФ зачисляет полученную пеню на индивидуальные пенсионные счета вкладчиков обязательных пенсионных взносов.</w:t>
      </w:r>
    </w:p>
    <w:bookmarkEnd w:id="47"/>
    <w:bookmarkStart w:name="z62" w:id="48"/>
    <w:p>
      <w:pPr>
        <w:spacing w:after="0"/>
        <w:ind w:left="0"/>
        <w:jc w:val="both"/>
      </w:pPr>
      <w:r>
        <w:rPr>
          <w:rFonts w:ascii="Times New Roman"/>
          <w:b w:val="false"/>
          <w:i w:val="false"/>
          <w:color w:val="000000"/>
          <w:sz w:val="28"/>
        </w:rPr>
        <w:t>
      39. Пеня, перечисленная с нарушением требований пункта 37 настоящих Правил, подлежит возврату Государственной корпорации, при последующем перечислении сумма пени увеличивается на количество дней задержки представления указанного списка.".</w:t>
      </w:r>
    </w:p>
    <w:bookmarkEnd w:id="48"/>
    <w:bookmarkStart w:name="z63" w:id="4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 июля 2023 года № 540 "Об утверждении Правил и сроков исчисления (начисления) и перечисления обязательных пенсионных взносов работодателя в единый накопительный пенсионный фонд и взыскания по ним":</w:t>
      </w:r>
    </w:p>
    <w:bookmarkEnd w:id="49"/>
    <w:bookmarkStart w:name="z64"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утвержденных указанным постановлением:</w:t>
      </w:r>
    </w:p>
    <w:bookmarkEnd w:id="50"/>
    <w:bookmarkStart w:name="z65" w:id="5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4)</w:t>
      </w:r>
      <w:r>
        <w:rPr>
          <w:rFonts w:ascii="Times New Roman"/>
          <w:b w:val="false"/>
          <w:i w:val="false"/>
          <w:color w:val="000000"/>
          <w:sz w:val="28"/>
        </w:rPr>
        <w:t xml:space="preserve"> пункта 2 исключить; </w:t>
      </w:r>
    </w:p>
    <w:bookmarkEnd w:id="51"/>
    <w:bookmarkStart w:name="z66" w:id="5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4)</w:t>
      </w:r>
      <w:r>
        <w:rPr>
          <w:rFonts w:ascii="Times New Roman"/>
          <w:b w:val="false"/>
          <w:i w:val="false"/>
          <w:color w:val="000000"/>
          <w:sz w:val="28"/>
        </w:rPr>
        <w:t xml:space="preserve"> пункта 6 изложить в следующей редакции:</w:t>
      </w:r>
    </w:p>
    <w:bookmarkEnd w:id="52"/>
    <w:bookmarkStart w:name="z67" w:id="53"/>
    <w:p>
      <w:pPr>
        <w:spacing w:after="0"/>
        <w:ind w:left="0"/>
        <w:jc w:val="both"/>
      </w:pPr>
      <w:r>
        <w:rPr>
          <w:rFonts w:ascii="Times New Roman"/>
          <w:b w:val="false"/>
          <w:i w:val="false"/>
          <w:color w:val="000000"/>
          <w:sz w:val="28"/>
        </w:rPr>
        <w:t xml:space="preserve">
      "При этом получаемым доходом для лиц, занимающихся частной практикой, а также индивидуальных предпринимателей для целей исчисления обязательных пенсионных взносов работодателя является сумма, определяемая ими самостоятельно в пределах размеров,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251 Социального кодекса.";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следующей редакции: </w:t>
      </w:r>
    </w:p>
    <w:bookmarkStart w:name="z69" w:id="54"/>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341, за исключением установленных </w:t>
      </w:r>
      <w:r>
        <w:rPr>
          <w:rFonts w:ascii="Times New Roman"/>
          <w:b w:val="false"/>
          <w:i w:val="false"/>
          <w:color w:val="000000"/>
          <w:sz w:val="28"/>
        </w:rPr>
        <w:t>подпунктами 12)</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пункта 1 статьи 341, а также подпунктами 42) и 43) пункта 1 статьи 341 Налогового кодекса (в части утраченного заработка (дохода);";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     </w:t>
      </w:r>
    </w:p>
    <w:bookmarkStart w:name="z71" w:id="55"/>
    <w:p>
      <w:pPr>
        <w:spacing w:after="0"/>
        <w:ind w:left="0"/>
        <w:jc w:val="both"/>
      </w:pPr>
      <w:r>
        <w:rPr>
          <w:rFonts w:ascii="Times New Roman"/>
          <w:b w:val="false"/>
          <w:i w:val="false"/>
          <w:color w:val="000000"/>
          <w:sz w:val="28"/>
        </w:rPr>
        <w:t>
      "10. Перечисление обязательных пенсионных взносов работодателя осуществляется агентами через банки в Государственную корпорацию для последующего перечисления на условные пенсионные счета в ЕНПФ.</w:t>
      </w:r>
    </w:p>
    <w:bookmarkEnd w:id="55"/>
    <w:bookmarkStart w:name="z72" w:id="56"/>
    <w:p>
      <w:pPr>
        <w:spacing w:after="0"/>
        <w:ind w:left="0"/>
        <w:jc w:val="both"/>
      </w:pPr>
      <w:r>
        <w:rPr>
          <w:rFonts w:ascii="Times New Roman"/>
          <w:b w:val="false"/>
          <w:i w:val="false"/>
          <w:color w:val="000000"/>
          <w:sz w:val="28"/>
        </w:rPr>
        <w:t xml:space="preserve">
      Обязательные пенсионные взносы работодателя перечисляются сводным платежным поручением за каждый месяц отдельно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утвержденными постановлением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за № 107861) (далее – Правила осуществления безналичных платежей), форматами сообщений, утвержденными оператором или операционным центром платежных систем, а также с указанием в платежных документах реквизитов Государственной корпорации и физических лиц, в чью пользу перечисляются взносы (индивидуальный идентификационный номер (далее – ИИН), фамилия, имя, отчество (при его наличии), суммы взносов и периода (месяц и год в формате "ММГГГГ"), за который уплачиваются взносы.</w:t>
      </w:r>
    </w:p>
    <w:bookmarkEnd w:id="56"/>
    <w:bookmarkStart w:name="z73" w:id="57"/>
    <w:p>
      <w:pPr>
        <w:spacing w:after="0"/>
        <w:ind w:left="0"/>
        <w:jc w:val="both"/>
      </w:pPr>
      <w:r>
        <w:rPr>
          <w:rFonts w:ascii="Times New Roman"/>
          <w:b w:val="false"/>
          <w:i w:val="false"/>
          <w:color w:val="000000"/>
          <w:sz w:val="28"/>
        </w:rPr>
        <w:t>
      В случае несвоевременного перечисления агентами обязательных пенсионных взносов работодателя перечисление производится за каждый месяц отдельно с формированием сводного платежного поручения в порядке, установленном абзацем первым настоящего пункта настоящих Правил.</w:t>
      </w:r>
    </w:p>
    <w:bookmarkEnd w:id="57"/>
    <w:bookmarkStart w:name="z74" w:id="58"/>
    <w:p>
      <w:pPr>
        <w:spacing w:after="0"/>
        <w:ind w:left="0"/>
        <w:jc w:val="both"/>
      </w:pPr>
      <w:r>
        <w:rPr>
          <w:rFonts w:ascii="Times New Roman"/>
          <w:b w:val="false"/>
          <w:i w:val="false"/>
          <w:color w:val="000000"/>
          <w:sz w:val="28"/>
        </w:rPr>
        <w:t>
      11. Лица, занимающиеся частной практикой, а также индивидуальные предприниматели, перечисляя суммы обязательных пенсионных взносов работодателя в свою пользу и пользу лиц, за которых производятся обязательные пенсионные взносы работодателя, формируют сводные платежные документы с указанием реквизитов Государственной корпорации и физических лиц в порядке, установленном в пункте 10 настоящих Правил.</w:t>
      </w:r>
    </w:p>
    <w:bookmarkEnd w:id="58"/>
    <w:bookmarkStart w:name="z75" w:id="59"/>
    <w:p>
      <w:pPr>
        <w:spacing w:after="0"/>
        <w:ind w:left="0"/>
        <w:jc w:val="both"/>
      </w:pPr>
      <w:r>
        <w:rPr>
          <w:rFonts w:ascii="Times New Roman"/>
          <w:b w:val="false"/>
          <w:i w:val="false"/>
          <w:color w:val="000000"/>
          <w:sz w:val="28"/>
        </w:rPr>
        <w:t>
      12. Суммы обязательных пенсионных взносов работодателя, поступившие на счет Государственной корпорации, в течение 3 (три) рабочих дней перечисляются в ЕНПФ электронными платежными поручениями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w:t>
      </w:r>
    </w:p>
    <w:bookmarkEnd w:id="59"/>
    <w:bookmarkStart w:name="z76" w:id="60"/>
    <w:p>
      <w:pPr>
        <w:spacing w:after="0"/>
        <w:ind w:left="0"/>
        <w:jc w:val="both"/>
      </w:pPr>
      <w:r>
        <w:rPr>
          <w:rFonts w:ascii="Times New Roman"/>
          <w:b w:val="false"/>
          <w:i w:val="false"/>
          <w:color w:val="000000"/>
          <w:sz w:val="28"/>
        </w:rPr>
        <w:t>
      Информация по физическим лицам, в чью пользу перечисляются обязательные пенсионные взносы работодателя согласно платежным поручениям, указанным в части первой настоящего пункта, направляется Государственной корпорацией в ЕНПФ в порядке, установленном соглашением, заключенным между ЕНПФ и Государственной корпорацией (далее – соглашение).</w:t>
      </w:r>
    </w:p>
    <w:bookmarkEnd w:id="60"/>
    <w:bookmarkStart w:name="z77" w:id="61"/>
    <w:p>
      <w:pPr>
        <w:spacing w:after="0"/>
        <w:ind w:left="0"/>
        <w:jc w:val="both"/>
      </w:pPr>
      <w:r>
        <w:rPr>
          <w:rFonts w:ascii="Times New Roman"/>
          <w:b w:val="false"/>
          <w:i w:val="false"/>
          <w:color w:val="000000"/>
          <w:sz w:val="28"/>
        </w:rPr>
        <w:t>
      13. В случаях отсутствия ИИН работника, указанного в сводном платежном поручении, и (или) допущения агентом ошибок в реквизитах физического лица суммы обязательных пенсионных взносов работодателя возвращаются Государственной корпорацией в течение 3 (три) рабочих дней на счет агента с указанием причины возврата.</w:t>
      </w:r>
    </w:p>
    <w:bookmarkEnd w:id="61"/>
    <w:bookmarkStart w:name="z78" w:id="62"/>
    <w:p>
      <w:pPr>
        <w:spacing w:after="0"/>
        <w:ind w:left="0"/>
        <w:jc w:val="both"/>
      </w:pPr>
      <w:r>
        <w:rPr>
          <w:rFonts w:ascii="Times New Roman"/>
          <w:b w:val="false"/>
          <w:i w:val="false"/>
          <w:color w:val="000000"/>
          <w:sz w:val="28"/>
        </w:rPr>
        <w:t>
      14. Физическое лицо, обнаружив отсутствие отдельных сумм уплаченных обязательных пенсионных взносов работодателя и (или) пени при получении пенсионных выплат или сведений о суммах пенсионных накоплений на условном пенсионном счете, устно уведомляет агента, в том числе бухгалтерию, об обнаружении ошибок и представлении ему копий платежных документов о перечислении обязательных пенсионных взносов работодателя и (или) пени в Государственную корпорацию за любое время и прилагает платежный документ с информацией по данному вкладчику (фамилия, имя, отчество (при его наличии), сумме взносов и периоду (месяц и год в формате "ММГГГГ") для получения соответствующих сведений и принятия мер к исправлению допущенных ошибок.";</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80" w:id="63"/>
    <w:p>
      <w:pPr>
        <w:spacing w:after="0"/>
        <w:ind w:left="0"/>
        <w:jc w:val="both"/>
      </w:pPr>
      <w:r>
        <w:rPr>
          <w:rFonts w:ascii="Times New Roman"/>
          <w:b w:val="false"/>
          <w:i w:val="false"/>
          <w:color w:val="000000"/>
          <w:sz w:val="28"/>
        </w:rPr>
        <w:t>
      "18. На основании полученных от агентов и банков документов на возврат ошибочно перечисленных обязательных пенсионных взносов работодателя и (или) пени Государственная корпорация в течение 5 (пять) рабочих дней после проверки фактов поступления указанных пенсионных взносов и отсутствия ранее осуществленных возвратов по ним формирует заявку в электронном виде на возврат ошибочно зачисленных сумм обязательных пенсионных взносов работодателя и (или) пени.</w:t>
      </w:r>
    </w:p>
    <w:bookmarkEnd w:id="63"/>
    <w:bookmarkStart w:name="z81" w:id="64"/>
    <w:p>
      <w:pPr>
        <w:spacing w:after="0"/>
        <w:ind w:left="0"/>
        <w:jc w:val="both"/>
      </w:pPr>
      <w:r>
        <w:rPr>
          <w:rFonts w:ascii="Times New Roman"/>
          <w:b w:val="false"/>
          <w:i w:val="false"/>
          <w:color w:val="000000"/>
          <w:sz w:val="28"/>
        </w:rPr>
        <w:t>
      В заявке в электронном виде указываются реквизиты физического лица: фамилия, имя, отчество (при его наличии), ИИН, суммы обязательных пенсионных взносов работодателя и (или) пени, подлежащие возврату, причина возврата.</w:t>
      </w:r>
    </w:p>
    <w:bookmarkEnd w:id="64"/>
    <w:bookmarkStart w:name="z82" w:id="65"/>
    <w:p>
      <w:pPr>
        <w:spacing w:after="0"/>
        <w:ind w:left="0"/>
        <w:jc w:val="both"/>
      </w:pPr>
      <w:r>
        <w:rPr>
          <w:rFonts w:ascii="Times New Roman"/>
          <w:b w:val="false"/>
          <w:i w:val="false"/>
          <w:color w:val="000000"/>
          <w:sz w:val="28"/>
        </w:rPr>
        <w:t xml:space="preserve">
      Заявка в электронном виде направляется в ЕНПФ в соответствии с соглашением.";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84" w:id="66"/>
    <w:p>
      <w:pPr>
        <w:spacing w:after="0"/>
        <w:ind w:left="0"/>
        <w:jc w:val="both"/>
      </w:pPr>
      <w:r>
        <w:rPr>
          <w:rFonts w:ascii="Times New Roman"/>
          <w:b w:val="false"/>
          <w:i w:val="false"/>
          <w:color w:val="000000"/>
          <w:sz w:val="28"/>
        </w:rPr>
        <w:t>
      "20. Возврат ЕНПФ ошибочно зачисленных сумм обязательных пенсионных взносов работодателя и (или) пени производится сводным платежным поручением с указанием реквизитов физических лиц на банковский счет Государственной корпорации по номинальной сумме фактически внесенных в ЕНПФ обязательных пенсионных взносов работодателя и (или) пени, указанной в заявке Государственной корпорации, в электронном виде.</w:t>
      </w:r>
    </w:p>
    <w:bookmarkEnd w:id="66"/>
    <w:bookmarkStart w:name="z85" w:id="67"/>
    <w:p>
      <w:pPr>
        <w:spacing w:after="0"/>
        <w:ind w:left="0"/>
        <w:jc w:val="both"/>
      </w:pPr>
      <w:r>
        <w:rPr>
          <w:rFonts w:ascii="Times New Roman"/>
          <w:b w:val="false"/>
          <w:i w:val="false"/>
          <w:color w:val="000000"/>
          <w:sz w:val="28"/>
        </w:rPr>
        <w:t>
      21. Государственная корпорация в течение 3 (три) рабочих дней со дня поступления от ЕНПФ ошибочно зачисленных сумм обязательных пенсионных взносов работодателя и (или) пени производит их перечисление сводным платежным поручением с указанием реквизитов физических лиц, указанных в заявлении агента.";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87" w:id="68"/>
    <w:p>
      <w:pPr>
        <w:spacing w:after="0"/>
        <w:ind w:left="0"/>
        <w:jc w:val="both"/>
      </w:pPr>
      <w:r>
        <w:rPr>
          <w:rFonts w:ascii="Times New Roman"/>
          <w:b w:val="false"/>
          <w:i w:val="false"/>
          <w:color w:val="000000"/>
          <w:sz w:val="28"/>
        </w:rPr>
        <w:t xml:space="preserve">
      "25. Уплата пени за несвоевременное перечисление обязательных пенсионных взносов работодателя в ЕНПФ производится агентами через Государственную корпорацию в порядке, установленном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с указанием физических лиц, за которых обязательные пенсионные взносы работодателя агентом были перечислены несвоевременно.</w:t>
      </w:r>
    </w:p>
    <w:bookmarkEnd w:id="68"/>
    <w:bookmarkStart w:name="z88" w:id="69"/>
    <w:p>
      <w:pPr>
        <w:spacing w:after="0"/>
        <w:ind w:left="0"/>
        <w:jc w:val="both"/>
      </w:pPr>
      <w:r>
        <w:rPr>
          <w:rFonts w:ascii="Times New Roman"/>
          <w:b w:val="false"/>
          <w:i w:val="false"/>
          <w:color w:val="000000"/>
          <w:sz w:val="28"/>
        </w:rPr>
        <w:t>
      Пеня, перечисленная без указания физических лиц, подлежит возврату агенту, при последующем перечислении сумма пени увеличивается с учетом количества дней задержки.</w:t>
      </w:r>
    </w:p>
    <w:bookmarkEnd w:id="69"/>
    <w:bookmarkStart w:name="z89" w:id="70"/>
    <w:p>
      <w:pPr>
        <w:spacing w:after="0"/>
        <w:ind w:left="0"/>
        <w:jc w:val="both"/>
      </w:pPr>
      <w:r>
        <w:rPr>
          <w:rFonts w:ascii="Times New Roman"/>
          <w:b w:val="false"/>
          <w:i w:val="false"/>
          <w:color w:val="000000"/>
          <w:sz w:val="28"/>
        </w:rPr>
        <w:t>
      26. ЕНПФ зачисляет полученную пеню на условные пенсионные счета согласно информации, полученной от Государственной корпорации в порядке, установленном в пункте 12 настоящих Правил.";</w:t>
      </w:r>
    </w:p>
    <w:bookmarkEnd w:id="70"/>
    <w:bookmarkStart w:name="z90" w:id="7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71"/>
    <w:bookmarkStart w:name="z91" w:id="72"/>
    <w:p>
      <w:pPr>
        <w:spacing w:after="0"/>
        <w:ind w:left="0"/>
        <w:jc w:val="both"/>
      </w:pPr>
      <w:r>
        <w:rPr>
          <w:rFonts w:ascii="Times New Roman"/>
          <w:b w:val="false"/>
          <w:i w:val="false"/>
          <w:color w:val="000000"/>
          <w:sz w:val="28"/>
        </w:rPr>
        <w:t>
      "Взыскание задолженности по обязательным пенсионным взносам работодателя с банковских счетов агентов производится на основании инкассового распоряжения органа государственных доходов, оформленного в порядке, определенном Правилами осуществления безналичных платежей.".</w:t>
      </w:r>
    </w:p>
    <w:bookmarkEnd w:id="72"/>
    <w:bookmarkStart w:name="z92" w:id="73"/>
    <w:p>
      <w:pPr>
        <w:spacing w:after="0"/>
        <w:ind w:left="0"/>
        <w:jc w:val="both"/>
      </w:pPr>
      <w:r>
        <w:rPr>
          <w:rFonts w:ascii="Times New Roman"/>
          <w:b w:val="false"/>
          <w:i w:val="false"/>
          <w:color w:val="000000"/>
          <w:sz w:val="28"/>
        </w:rPr>
        <w:t>
      _____________________________</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