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b555" w14:textId="625b5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28 октября 2004 года № 1120 "Вопросы Министерства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августа 2024 года № 624.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1120 "Вопросы Министерства юстиции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юстиции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141-1) и 141-2)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"141-1) установление цен на работы, услуги, производимые и (или) реализуемые субъектом специального права, по согласованию с антимонопольным органом;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141-2) утверждение перечня видов деятельности, технологически связанных с работами, услугами, осуществляемыми субъектом специального права, по согласованию с антимонопольным органом;".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