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151c" w14:textId="6461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2022 года № 614 "Об утверждении Правил выплаты компенсации (премии) по депозитам физических лиц, размещенным в национальной валюте (тенге)"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2022 года № 1129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2022 года № 614 "Об утверждении Правил выплаты компенсации (премии) по депозитам физических лиц, размещенным в национальной валюте (тенге)"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компенсации (премии) по депозитам физических лиц, размещенным в национальной валюте (тенге),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депозитор (вкладчик) – физическое лицо, являющееся резидентом и нерезидентом Республики Казахстан, в том числе субъект индивидуального предпринимательства, частный нотариус, адвокат, профессиональный медиатор;";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Выплата компенсации (премии) осуществляется по компенсируемым депозитам.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компенсации не осуществляется по следующим депозитам: вклады до востребования, условные вклады и текущие банковские счета. Выплата компенсации (премии) депозитору (вкладчику) осуществляется на сумму денег на компенсируемом депозите, действовавшем по состоянию на конец операционного дня 23 февраля 2022 года, в пределах 20000000 (двадцать миллионов) тенге в каждом банке-участнике.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депозитора (вкладчика) более одного компенсируемого депозита в одном банке-участнике выплата компенсации (премии) осуществляется на общую сумму денег в пределах 20000000 (двадцать миллионов) тенге на компенсируемых депозитах в таком банке-участнике.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компенсации наследнику и наличии у наследника вклада (-ов) в том же банке-участнике компенсация производится отдельно по вкладу (-ам), принадлежащему (-им) умершему вкладчику и наследнику в таком банке-участнике, но не более 20000000 (двадцать миллионов) тенге в совокупности по всем вкладам умершего вкладчика и не более 20000000 (двадцать миллионов) тенге в совокупности по всем вкладам, принадлежащим наследнику в таком банке-участнике.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компенсации (премии) осуществляется после истечения 12 (двенадцать) месяцев с даты, указанной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сроков,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истечения 12 (двенадцать) месяцев с даты, указанной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депозитор (вкладчик) имеет право истребовать компенсируемый депозит без потери компенсации (премии).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(премии) осуществляется по компенсируемым депозитам депозиторов (вкладчиков), соответствующим в течение периода,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совокупности следующим условиям: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компенсируемого депозита не истек либо был продлен один или несколько раз на срок не менее чем до 23 февраля 2023 года включительно;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осуществлялось полное изъятие компенсируемого депозита, в том числе не был досрочно прекращен договор банковского вклада.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 компенсируемого депозита истек и не был продлен, в период с 24 февраля 2022 года по 1 января 2023 года включительно допускается с согласия вкладчика перевод денег с такого компенсируемого депозита на новый (-ые) компенсируемый (-ые) депозит (-ы) в этом же банке-участнике при условии, что такой перевод осуществлен со сберегательного счета, в том числе счета "Вклады до востребования физических лиц", либо текущего счета депозитора (вкладчика), в случае возврата банком-участником денег в связи с истечением срока действия компенсируемого депозита, действовавшего на конец операционного дня 23 февраля 2022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как полное изъятие депозита/досрочное прекращение договора банковского вклада передача банком-участником обязательств перед депозиторами в рамках реорганизации и перевода долга, а также переход прав по депозиту (вкладу), в том числе к наследникам (правопреемникам).";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Выплата компенсации (премии) осуществляется депозиторам (вкладчикам), подтвердившим свое согласие в соответствии с настоящим пунктом Правил не позднее 10 февраля 2023 года посредством заявления.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депозитора (вкладчика) при предоставлении подтверждающих документов о смерти до 10 февраля 2023 года подача заявления для выплаты компенсации (премии) не требуется.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 подачи заявления о согласии депозитора (вкладчика) определяются банком-участником в соответствии с настоящими Правилами.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Банки-участники уведомляют депозиторов (вкладчиков) о возможности получения компенсации (премии) и необходимости предоставления согласия посредством заявления о согласии в соответствии с настоящим пунктом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о согласии депозитора (вкладчика) указываются фамилия, имя, отчество (при его наличии), индивидуальный идентификационный номер, согласие депозитора (вкладчика) с порядком, установленным настоящими Правилами, и представлением информации АО "ФПК", Фонду устойчивости и Фонду, необходимой в целях реализации настоящих Правил, в том числе информации, составляющей банковскую и иную охраняемую законом тайну, а также согласие на сбор и обработку АО "ФПК" и Фондом персональных данных в соответствии с Законом Республики Казахстан "О персональных данных и их защите" для целей выплаты компенсации (премии) и реализации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Депозиторам (вкладчикам), не подавшим заявление о согласии в банк-участник в срок, предусмотренный частью первой настоящего пункта, выплата компенсации (премии) не осуществляется.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определенных частью второй настоящего пункта, дальнейшая выплата компенсации наследникам производится при условии представления документов, подтверждающих принятие наследства.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(премия) рассчитывается: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частичного изъятия денег с компенсируемого депозита до 23 февраля 2023 года включительно – как сумма, имеющаяся на компенсируемом депозите на конец операционного дня 23 февраля 2022 года, но не более 20000000 (двадцать миллионов) тенге, умноженная на 10 % (десять процентов);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пополнении, частичном изъятии денег с компенсируемого депозита в период с 23 февраля 2022 года по 23 февраля 2023 года включительно расчет компенсации (премии) осуществляется на сумму минимального остатка компенсируемого депозита, зафиксированного на конец операционного дня за период с 23 февраля 2022 года по 23 февраля 2023 года включительно, но не более 20000000 (двадцать миллионов) тенге, умноженную на 10 % (десять процентов).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нового (-ых) компенсируемого (-ых) депозита (-ов) согласно части второй пункта 5 настоящих Правил в расчете компенсации (премии) учитывается минимальный остаток, зафиксированный в течение операционного дня за период с даты истечения срока компенсируемого депозита до даты заключения нового компенсируемого депозита.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объединении вкладов в жилищные строительные сбережения в период с 23 февраля 2022 года по 23 февраля 2023 года включительно расчет компенсации (премии) осуществляется на сумму минимального остатка объединенных вкладов, зафиксированного на конец операционного дня за период с 23 февраля 2022 года по 23 февраля 2023 года включительно, но не более 20000000 (двадцать миллионов) тенге в совокупности по всем вкладам вкладчика в жилищном строительном сберегательном банке, умноженную на 10 % (десять процентов).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делении вкладов в жилищные строительные сбережения в период с 23 февраля 2022 года по 23 февраля 2023 года включительно расчет компенсации (премии) осуществляется на сумму минимального остатка разделенных вкладов, зафиксированного на конец операционного дня за период с 23 февраля 2022 года по 23 февраля 2023 года включительно, но не более 20000000 (двадцать миллионов) тенге в совокупности по всем вкладам вкладчика в жилищном строительном сберегательном банке, умноженную на 10 % (десять процентов).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безвозмездной уступке прав вклада (-ов) в жилищные строительные сбережения в период с 23 февраля 2022 года по 23 февраля 2023 года включительно расчет компенсации (премии) осуществляется на сумму минимального остатка вклада (-ов), зафиксированного на конец операционного дня за период с 23 февраля 2022 года по 23 февраля 2023 года включительно, но не более 20000000 (двадцать миллионов) тенге в совокупности по всем вкладам вкладчика в жилищном строительном сберегательном банке, умноженную на 10 % (десять процентов).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безвозмездной уступки вклада (-ов) в жилищные строительные сбережения, сумма которых в совокупности по всем вкладам вкладчика в жилищном строительном банке превышала 20000000 (двадцать миллионов) тенге по состоянию на 23 февраля 2022 года, превышающие указанный порог суммы вкладов не включаются в расчет компенсации у вкладчика, принявшего вклад.";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Фонд в течение 18 месяцев после получения от банков-участников отчетов о зачислении сумм компенсации проводит выборочную проверку (мониторинг) расчета банками-участниками сумм компенсации (премии) на соответствие требованиям настоящих Правил и в порядке, определенном Соглашением о взаимодействии.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представляются Фондом АО "ФПК" в порядке и сроки, предусмотренные Соглашением о взаимодействии.".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