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3999" w14:textId="32a3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августа 2009 года № 1205 "Некоторые вопросы реализации положений Рамочной Конвенции Организации Объединенных Наций об изменении климата и Киотского протокола к 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2022 года № 718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2009 года № 1205 "Некоторые вопросы реализации положений Рамочной Конвенции Организации Объединенных Наций об изменении климата и Киотского протокола к нему"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"Некоторые вопросы реализации положений Рамочной Конвенции Организации Объединенных Наций об изменении климата и Киотского протокола к нему, а также Парижского соглашения";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Министерство экологии, геологии и природных ресурсов Республики Казахстан уполномоченным органом по координации реализации положений Рамочной Конвенции Организации Объединенных Наций об изменении климата и Киотского протокола к нему, а также Парижского соглашения.".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Cмаилов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