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dd25" w14:textId="dfad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 и признании утратившим силу подпункта 3) пункта 1 постановления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149.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системы, и образцов формы одежды осужденных";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образцы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одежды осужденных,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1255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формы одежды осужденных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форма одежды осужденных: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с одной светоотражающей полосой шириною 2,5 сантиметра, нашитой на концах штанин брюк и рукавов куртки, а также по всей ширине спины и груди для: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осужденных мужчин и несовершеннолетних мальчиков – серого цвета;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3241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осужденных женщин и несовершеннолетних девочек – зеленого цвета;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2987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осужденных, находящихся в дисциплинарных изоляторах и одиночных камерах, – оранжевого цвета.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22606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с двумя светоотражающими полосами шириною 2,5 сантиметра каждая, нашитыми по горизонтали через 2 сантиметра на концах штанин брюк и рукавов куртки, а также по всей ширине спины и груди для осужденных к пожизненному лишению свободы – коричневого цвета.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2286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– кепка из водоотталкивающей ткани (для женщин – косынка).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форма одежды осужденных: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с одной светоотражающей полосой шириною 2,5 сантиметра, нашитой на концах штанин брюк и рукавов куртки, а также по всей ширине спины и груди для: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осужденных мужчин и несовершеннолетних мальчиков – серого цвета;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23114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осужденных женщин и несовершеннолетних девочек – зеленого цвета.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23368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утепленные с двумя светоотражающими полосами шириною 2,5 сантиметра каждая, нашитыми по горизонтали через 2 сантиметра на концах штанин брюк и рукавов куртки, а также по всей ширине спины и груди для осужденных к пожизненному лишению свободы – коричневого цвета.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3368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– шапка вязаная из пряжи в 2 или 3 нити.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