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2085" w14:textId="70c2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января 2016 года № 13 "О некоторых вопросах реализации государственной поддержки инвестиций" и признании утратившим силу постановления Правительства Республики Казахстан от 29 декабря 2015 года № 1120 "Об утверждении Правил предоставления инвестиционной субсидии"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2021 года № 764.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инвестиционного проекта, предусматривающем осуществление инвестиций и предоставление инвестиционных преференций,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Инвестору: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инвестиционному проекту (в том числе инвестиционному приоритетному проекту) предоставляются следующие виды инвестиционных преференций: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технологического оборудования и комплектующих к нему на срок действия инвестиционного контракта, но не более 5 (пять) лет с момента регистрации инвестиционного контракта согласно приложению 2 к настоящему инвестиционному контракту;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запасных частей к технологическому оборудованию сроком до 5 (пять) лет в зависимости от объема инвестиций в фиксированные активы согласно приложению 3 к настоящему инвестиционному контракту;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сырья и (или) материалов сроком на 5 (пять) лет, согласно приложению 3 к настоящему инвестиционному контракту, со дня ввода в эксплуатацию фиксированных активов по рабочей программе;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налога на добавленную стоимость импорта сырья и (или) материалов на срок в течение 5 (пять) последовательных лет начиная с 1 числа месяца, в котором введены в эксплуатацию фиксированные активы, предусмотренные в рабочей программе, согласно приложению 4 к настоящему инвестиционному контракту;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натурный грант в виде: _________ на праве _________ с последующей ___________________, в случае выполнения инвестиционных обязательств в соответствии с инвестиционным контрактом;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инвестиционному приоритетному проекту предоставляются следующие виды инвестиционных преференций: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преференции по налогам: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созданию новых производств: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в котором заключен инвестиционный контракт на реализацию инвестиционного приоритетного проекта, и заканчивая не позднее 10 (десять) последовательных лет, которые исчисляются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коэффициента 0 к ставкам земельного налога начиная с 1 числа месяца, в котором заключен инвестиционный контракт, и заканчивая не позднее 10 (десять) последовательных лет, которые исчисляются начиная с 1 января года, следующего за годом, в котором заключен инвестиционный контракт на реализацию инвестиционного приоритетного проекта;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налога на имущество по ставке 0 процентов к налоговой базе начиная с 1 числа месяца, в котором первый актив учтен в составе основных средств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отчетности, и заканчивая не позднее 8 (восемь) последовательных лет, которые исчисляются начиная с 1 января года, следующего за годом, в котором первый актив учтен в составе основных средств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расширению и (или) обновлению действующих производств: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следующего за годом, в котором произведен ввод в эксплуатацию последнего фиксированного актива, выпускающего продукцию, в рамках инвестиционного контракта на реализацию инвестиционного приоритетного проекта, и заканчивая не позднее 3 (три) последовательных лет, которые исчисляются начиная с 1 января года, следующего за годом, в котором произведен ввод последнего фиксированного актива, выпускающего продукцию, в рамках инвестиционного контракта на реализацию инвестиционного приоритетного проекта;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расширению и (или) обновлению действующих производств при поэтапном вводе фиксированных активов, выпускающих продукцию, предусмотренном инвестиционным контрактом на реализацию инвестиционного приоритетного проекта: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следующего за годом, в котором произведен ввод в эксплуатацию фиксированного актива, выпускающего продукцию, в рамках инвестиционного контракта, и заканчивая не позднее 3 (три) последовательных лет, которые исчисляются начиная с 1 января года, следующего за годом, в котором произведен ввод фиксированного актива, выпускающего продукцию, введенного в эксплуатацию в рамках инвестиционного контракта.";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обеспечить со своей стороны выход государства и (или) субъекта квазигосударственного сектора из состава учредителей и (или) участников (акционеров) инвестора в течение 5 (пять) лет с даты регистрации инвестиционного контракта, а по инвестиционным приоритетным проектам в отрасли машиностроения, включая производство литейной продукции, в течение 20 (двадцать) лет с даты регистрации инвестиционного контракта.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не применяются в случае, когда субъект квазигосударственного сектора, в котором доля государства и (или) субъекта квазигосударственного сектора в качестве учредителя и (или) участника (акционера) инвестора составляет менее 50 процентов, осуществляет свою деятельность в рамках реализации инвестиционного приоритетного проекта по добыче метана угольных пластов.";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После завершения реализации рабочей программы инвестор, заключивший инвестиционный контракт, в течение 2 (два) месяцев представляет в уполномоченный орган по инвестициям аудиторский отчет, который должен содержать:";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Изменения в приложения к инвестиционному контракту могут вноситься по соглашению сторон два раза в год.";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расторжения инвестиционного контракта указанный инвестор уплачивает суммы налогов и таможенных пошлин, не уплаченных в бюджет вследствие предоставленных по инвестиционному контракту инвестиционных преференций.";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случае невыполнения условия по выходу государства и (или) субъекта квазигосударственного сектора из состава учредителей и (или) участников (акционеров), применение инвестиционных преференций приостанавливается до его (их) полного выхода из состава учредителей и (или) участников (акционеров) инвестора на срок не более одного года.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условия по выходу из состава учредителей и (или) участников (акционеров) инвестора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При досрочном прекращении инвестиционного контракта инвестор, заключивший инвестиционный контракт, возвращает имущество в натуре, предоставленное ему в качестве государственного натурного гранта, либо его первоначальную стоимость на дату передачи в соответствии с условиями инвестиционного контракта.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Возврат государственного натурного гранта осуществляется инвестором, заключившим инвестиционный контракт, в течение тридцати календарных дней после принятия решения уполномоченного органа по инвестициям о досрочном прекращении инвестиционного контракта.";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Реорганизация инвестора осуществляется в соответствии с законодательством Республики Казахстан с письменного согласия уполномоченного органа.";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модельному контракту на реализацию инвестиционного проекта, предусматривающему осуществление инвестиций и предоставление инвестиционных преференций: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таможенной пошлиной при импорте запасных частей к технологическому оборудованию предоставляется юридическим лицам Республики Казахстан, которые осуществляют деятельность согласно перечню приоритетных видов деятельности, утвержденному Правительством Республики Казахстан, на сроки, определяемые в зависимости от следующих объемов инвестиций в фиксированные активы: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одного миллиона месячных расчетных показателей, размер единицы которых установлен Законом Республики Казахстан "О республиканском бюджете" на текущий год, (далее – МРП) – на 3 (три) года;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одного до пяти миллионов МРП – на 4 (четыре) года;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пяти миллионов МРП – на 5 (пять) лет.".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2015 года № 1120 "Об утверждении Правил предоставления инвестиционной субсидии";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27 июля 2018 года № 468 "О внесении изменений в некоторые решения Правительства Республики Казахстан".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