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6644" w14:textId="e866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специальной экономической зоны "Национальный индустриальный нефтехимический технопарк"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2021 года № 548.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"Национальный индустриальный нефтехимический технопарк";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"Национальный индустриальный нефтехимический технопарк".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548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"Национальный индустриальный нефтехимический технопарк"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"Национальный индустриальный нефтехимический технопарк" (далее – СЭЗ) расположена на территории Атырауской области согласно прилагаемому плану.</w:t>
      </w:r>
    </w:p>
    <w:bookmarkEnd w:id="7"/>
    <w:bookmarkStart w:name="z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4551,0404 гектара и является неотъемлемой частью территории Республики Казахстан. В состав территории СЭЗ входят: промышленные зоны "Карабатан" площадью 1856,6315 гектара и "Технопарк" площадью 285 гектаров, газосепарационная установка площадью 114,9429 гектара, магистральные трубопроводы (этан, пропан) площадью 2283,6 гектара и многофункциональная больница площадью 10,8660 гектара.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12.06.2026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СЭЗ создается в целях развития Атырауской области путем привлечения инвестиций и создания высокоэффективных, в том числе высокотехнологичных и конкурентоспособных производств, освоения выпусков новых видов продукции.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2019 года "О специальных экономических и индустриальных зонах" (далее – Закон), настоящим Положением и иными нормативными правовыми актами Республики Казахстан.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Управление СЭЗ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СЭЗ осуществляется в соответствии с Законом.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Налогообложение на территории СЭЗ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Налогообложение на территории СЭЗ регулируется налоговым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Таможенное регулирование на территории СЭЗ осуществляется в соответствии с положениями таможенного законодательства Евразийского экономического союза и Республики Казахстан.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пребывания иностранных граждан и лиц без гражданства на территории СЭЗ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Охрана окружающей среды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Осуществление деятельности СЭЗ в части экологического регулирования осуществляется в соответствии с экологическим законодательством Республики Казахстан и основано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Условия, установленные в настоящем Положении, могут изменяться постановлением Правительства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Деятельность СЭЗ, не урегулированная настоящим Положением, осуществляется в соответствии с действующим законодательством Республики Казахстан и Евразийского экономического союза.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12.06.2026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"Национальный индустриальный нефтехемический технопарк"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– 4551,0404 гектара: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промышленная зона "Карабатан" общей площадью 1856,6315 гектара: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нефтехимического комплекса – 463,7 гектара;</w:t>
      </w:r>
    </w:p>
    <w:bookmarkEnd w:id="28"/>
    <w:p>
      <w:pPr>
        <w:spacing w:after="0"/>
        <w:ind w:left="0"/>
        <w:jc w:val="both"/>
      </w:pPr>
      <w:bookmarkStart w:name="z83" w:id="29"/>
      <w:r>
        <w:rPr>
          <w:rFonts w:ascii="Times New Roman"/>
          <w:b w:val="false"/>
          <w:i w:val="false"/>
          <w:color w:val="000000"/>
          <w:sz w:val="28"/>
        </w:rPr>
        <w:t>
      площадка интегрированного газохимического комплекса –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128,2077 гектара;</w:t>
      </w:r>
    </w:p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станция – 95,93 гектара;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вахтовый поселок – 4,01 гектара;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пруд-испаритель – 375,02 гектара;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"Ароматика" – 336,25 гектара;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топливный газопровод – 28,32 гектара;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подъездная автодорога – 17,8 гектара;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электропередачи – 9,49 гектара;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железная дорога – 27,69 гектара;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водовод – 89,67 гектара;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электропередачи – 43,36 гектара;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эксплуатация объектов инфраструктуры СЭЗ "НИНТ" – 43,6351 гектара;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здания (складская площадка) – 100 гектаров;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вахтовый строительный городок – 30 гектаров;</w:t>
      </w:r>
    </w:p>
    <w:bookmarkEnd w:id="42"/>
    <w:p>
      <w:pPr>
        <w:spacing w:after="0"/>
        <w:ind w:left="0"/>
        <w:jc w:val="both"/>
      </w:pPr>
      <w:bookmarkStart w:name="z97" w:id="43"/>
      <w:r>
        <w:rPr>
          <w:rFonts w:ascii="Times New Roman"/>
          <w:b w:val="false"/>
          <w:i w:val="false"/>
          <w:color w:val="000000"/>
          <w:sz w:val="28"/>
        </w:rPr>
        <w:t>
      канализационно-очистные сооружения вахтового городка –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10,6162 гектара;</w:t>
      </w:r>
    </w:p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здания и сооружения – 52,9325 гектара;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промышленная зона "Технопарк" площадью 285 гектаров;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территория газосепарационной установки площадью 114,9429 гектара;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магистральные трубопроводы (этан, пропан) площадью 2283,6 гектара;</w:t>
      </w:r>
    </w:p>
    <w:bookmarkEnd w:id="47"/>
    <w:p>
      <w:pPr>
        <w:spacing w:after="0"/>
        <w:ind w:left="0"/>
        <w:jc w:val="both"/>
      </w:pPr>
      <w:bookmarkStart w:name="z102" w:id="48"/>
      <w:r>
        <w:rPr>
          <w:rFonts w:ascii="Times New Roman"/>
          <w:b w:val="false"/>
          <w:i w:val="false"/>
          <w:color w:val="000000"/>
          <w:sz w:val="28"/>
        </w:rPr>
        <w:t>
      5) территория многофункциональной больницы площадью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10,8660 гектара.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 № 548</w:t>
            </w:r>
          </w:p>
        </w:tc>
      </w:tr>
    </w:tbl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"Национальный индустриальный нефтехимический технопарк" 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. Целевые индикаторы - в редакции постановления Правительства РК от 12.06.2026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(2025 год)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2030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2036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2042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/>
          <w:color w:val="000000"/>
          <w:sz w:val="28"/>
        </w:rPr>
        <w:t xml:space="preserve"> показатели индикаторов приведены с нарастающим итогом.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