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f3dc" w14:textId="0fe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изменения и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участие в разработке и утверждение совместно со Счетным комитетом по контролю за исполнением республиканского бюджета методики по операционной оценке по блоку достижения целей;";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"91) утверждение совместно с уполномоченным органом по предпринимательству актов, касающихся критериев оценки степени риска для отбора субъектов (объектов) контроля и надзора, и проверочных листов для однородных групп субъектов (объектов) контроля и надзора в соответствии с Предпринимательским кодексом Республики Казахстан;";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14-1), 143-1), 143-2), 143-3), 143-4) и 143-5)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разработка и утверждение по согласованию со Счетным комитетом по контролю за исполнением республиканского бюджета правил проведения внутреннего государственного аудита и финансового контроля;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143-1) делегирование представителя в состав правления профессионального совета;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143-2) разработка и утверждение типовых правил проведения внешнего контроля качества аудиторских организаций, в том числе критериев проверок аудиторских и профессиональных организаций;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143-3) разработка и утверждение правил повышения квалификации аудиторов, порядка получения и формы сертификата о прохождении курсов по повышению квалификации аудиторов;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143-4) разработка и утверждение правил проведения камерального контроля;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143-5) утверждение состава и положения об апелляционной комиссии по рассмотрению возражений к аудиторскому отчету по финансовой отчетности, уведомлению об устранении нарушений, выявленных по результатам камерального контроля уполномоченного органа по внутреннему государственному аудиту, обжалованию решений, действий (бездействия) уполномоченного органа по внутреннему государственному аудиту и (или) его должностных лиц;";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405)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"405) определение перечня аудиторских организаций (аудиторов) и оплаты их услуг из республиканского бюджета в пределах выделенных средств для участия в проверке и дачи заключения по соответствующим требованию или запросу органа прокуратуры, постановлению, вынесенному в рамках начатого досудебного расследования, а также определению суда в соответствии с Законом Республики Казахстан "О государственных закупках";";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340-1), 341-1), 341-2) и 341-3)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"340-1) разработка проверочных листов в области аудиторской деятельности и деятельности профессиональных аудиторских организаций, в области бухгалтерского учета и финансовой отчетности, в области оценочной деятельности в соответствии с Предпринимательским кодексом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341-1) публикация в средствах массовой информации на казахском и русском языках сведений о выдаче, приостановлении, лишении и прекращении действия лицензии на осуществление аудиторской деятельности;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341-2) направление профессиональным организациям и публикация на казахском и русском языках в средствах массовой информации решения о лишении квалификационного свидетельства "аудитор";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341-3) привлечение службы внутреннего аудита по согласованию с первым руководителем центрального государственного органа, акимом области, города республиканского значения, столицы для участия в проведении ежегодного аудита финансовой отчетности администраторов бюджетных программ, в том числе консолидированной финансовой отчетности, и государственных учреждений, за исключением Национального Банка Республики Казахстан;";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"355) оценка эффективности исполнения бюджетных программ и их взаимосвязь с целями стратегического плана центральных государственных органов, эффективности местных исполнительных органов по достижению показателей бюджетных программ, качества и содержания публикаций гражданского бюджета центральных государственных и местных исполнительных органов, оценка использования новых практик бюджетирования (бюджета народного участия) местных исполнительных органов, а также перепроверка отчетных данных центральных государственных и местных исполнительных органов по реализации бюджетных программ;".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абзаца шестнадцатого пункта 1, который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