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3e8c9" w14:textId="f03e8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деятельности Единого оператора маркировки и прослеживаемости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февраля 2021 года № 3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12 апреля 2004 года "О регулировании торговой деятельност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функции Единого оператора маркировки и прослеживаемости товаров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взаимодействия с интегрированной информационной системой Евразийского экономического союза в сфере маркировки товаров средствами идентификации;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бесперебойного доступа участников оборота товаров к информационной системе маркировки и прослеживаемости товаров (далее – ИС МПТ) с учетом </w:t>
      </w:r>
      <w:r>
        <w:rPr>
          <w:rFonts w:ascii="Times New Roman"/>
          <w:b w:val="false"/>
          <w:i w:val="false"/>
          <w:color w:val="000000"/>
          <w:sz w:val="28"/>
        </w:rPr>
        <w:t>единых требов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информационно-коммуникационных технологий и обеспечения информационной безопасности, утвержденных постановлением Правительства Республики Казахстан от 20 декабря 2016 года № 832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е договоров с третьими лицами, а также делегирование дочерним организациям функций по консолидации договорных отношений и взаиморасчетов с участниками оборота товаров, обеспечению доступа к ИС МПТ, Национальному каталогу товаров и нанесению средств идентификации на товары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ение форм типовых договоров, инструкций и иных документов, регламентирующих организационно-технические аспекты функционирования ИС МПТ и Национального каталога товаров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