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20f" w14:textId="f3be2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Протокола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Республикой Казахстан, Кыргызской Республикой, Российской Федерацией,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2020 года № 524.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Республикой Казахстан, Кыргызской Республикой, Российской Федерацией,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Республикой Казахстан, Кыргызской Республикой, Российской Федерацией,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года, совершенный в Алматы 17 мая 2018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 № 524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Протокол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 от 26 апреля 1996 года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 от 24 апреля 1997 года, совершенный в городе Москве 23 ноября 2002 года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Протокола (далее – Межправительственный протокол), подписанного 23 ноября 2002 года в городе Москве между Правительством Республики Казахстан, Правительством Кыргызской Республики, Правительством Российской Федерации и Правительством Республики Таджикистан о принципах и порядке взаимодействия по выполнению Соглашения между Российской Федерацией, Республикой Казахстан, Кыргызской Республикой, Республикой Таджикистан и Китайской Народной Республикой об укреплении доверия в военной области в районе границы, подписанного 26 апреля 1996 года в городе Шанхае (далее – Шанхайское Соглашение), и Соглашения между Российской Федерацией, Республикой Казахстан, Кыргызской Республикой, Республикой Таджикистан и Китайской Народной Республикой о взаимном сокращении вооруженных сил в районе границы, подписанного 24 апреля 1997 года в городе Москве (далее – Московское Соглашение), далее именуемые Сторонами, руководствуясь положениями части IX Протокола о контроле и проверках, являющегося неотъемлемым приложением к Московскому Соглашению, а также положениями Межправительственного протокола, стремясь оптимизировать работу делегации Совместной Стороны в Совместной контрольной группе (далее – СКГ) и исходя из консенсусного согласия государств-участников Совместной Стороны в СКГ, договорились о нижеследующем: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деятельности делегации Совместной Стороны в СКГ и обмене информацией (приложение №1 к Межправительственному протоколу) следующие изменения: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 согласованию между сторонами назначается государство-председатель Совместной Стороны в СКГ, как правило, на один год. Срок полномочий государства в качестве председателя Совместной Стороны в СКГ начинается с даты окончания предыдущей осенней сессии СКГ и продолжается до даты окончания очередной осенней сессии СКГ.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Председательство в Совместной Стороне осуществляется поочередно в порядке русского алфавита названий государств-участников Совместной Стороны.";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5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Функции государства-председателя Совместной Стороны в СКГ (далее – государство-председатель)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Государство-председатель проводит на своей территории очередную весеннюю сессию СКГ.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Государство-председатель отвечает за взаимодействие по текущей деятельности делегации Совместной Стороны в СКГ и определяет из числа своих дипломатических экспертов руководителя делегации Совместной Стороны в СКГ на период своего председательства.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Государство-председатель координирует работу делегации Совместной Стороны в СКГ и отчитывается о своей деятельности на заседаниях делегации Совместной Стороны в СКГ в период своего председательства.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согласования текста выступления руководителя делегации Совместной Стороны, текст не менее чем за один месяц до проведения сессии, направляется государствам-участникам Совместной Стороны на согласование. Текст считается согласованным, в случае отсутствия возражений со стороны любого государства-участника Совместной Стороны.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Государство-председатель заблаговременно (не менее чем за один месяц) согласовывает конкретные даты и направляет государствам-участникам Совместной Стороны и китайской Стороне приглашения на весеннюю сессию СКГ, которая будет проходить на его территории.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Государство-председатель согласовывает с китайской Стороной конкретные даты и направляет государствам-участникам Совместной Стороны, полученное от китайской Стороны приглашение на осеннюю сессию СКГ.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Государство-председатель готовит и вносит первоначальный проект документов в преддверии сессий СКГ.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Когда это необходимо и оправданно, в основном по причине срочности, государство-председатель может выносить проекты документов для утверждения по дипломатическим каналам.".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последнего письменного уведомления депозитарием о выполнении Сторонами внутригосударственных процедур, необходимых для его вступления в силу.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Алматы 17 мая 2018 года в одном подлинном экземпляре на русском языке.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Министерстве иностранных дел Российской Федерации, которое направит каждой Стороне заверенную копию настоящего Протокола.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Казахстане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