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fdcc" w14:textId="69ef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2018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целях, совершенное в Астане 13 августа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202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далее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объединении усилий для осуществления национальных и совместных космических программ, проектов и мероприятий,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понимания важности развития научно-технической и производственной кооперации в сфере космической деятельности между организациями государств Сторон и последовательного совершенствования форм сотрудничества между ними,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значение космической науки и техники для социально-экономического и научно-технического развития Республики Казахстан и Республики Беларусь,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года, а также другие многосторонние договоры в сфере космической деятельности, участницами которых являются Республика Казахстан и Республика Беларусь,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Основы сотрудничества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сотрудничество государств Сторон в области исследования и использования космического пространства в мирных целях, разработки и внедрения космических технологий в интересах прогресса экономики, науки, обеспечения безопасности и социального развития государств Сторон.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соответствии с законодательствами государств Сторон с соблюдением общепризнанных норм и принципов международного права и без ущерба для выполнения государствами Сторон своих обязательств по другим международным договорам, участниками которых они являются.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на основе следующих принципов: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равноправия и взаимного учета интересов государств Сторон;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поддержки совместной космической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рационального выбора организационных и экономических форм сотрудничества;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охраны прав собственности, в том числе интеллектуальной, переданной и созданной в процессе осуществления совместных проектов, программ и мероприятий в рамках настоящего Соглашения;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экологической безопасности осуществляемой совместной деятельности.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координацию и развитие сотрудничества в рамках настоящего Соглашения (далее – компетентные органы), Стороны назначают: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оборонной и аэрокосмической промышленности Республики Казахстан (Аэрокосмический комитет);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белорусской Стороны – Национальная академия наук Беларуси.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компетентные органы в соответствии с законодательствами государств Сторон: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совместных программ, проектов и мероприятий в рамках настоящего Соглашения назначают головных исполнителей – организации своих государств, независимо от форм их собственности;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планирование и контролируют реализацию совместных программ, проектов и мероприятий сотрудничества;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создают, при необходимости, специальные комиссии или рабочие группы в целях координации деятельности, связанной с реализацией настоящего Соглашения.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Области сотрудничества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следующих областях: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космического пространства;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космических аппаратов, средств выведения и иного связанного с космической деятельностью оборудования;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наземной космической инфраструктуры;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космических аппаратов и научной аппаратуры;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спутниковые навигационные системы и технологии;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спутниковые системы связи и вещания и технологии;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медицина и биология;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космической среды, включая контроль, предупреждение и сокращение техногенного воздействия на нее;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в космической сфере деятельности.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области сотрудничества в рамках настоящего Соглашения определяются по взаимной договоренности компетентных органов государств Сторон.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следующих формах: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осуществление совместных программ, проектов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научной и технической информацией, специальными знаниями, экспериментальными данными, результатами опытно-конструкторских работ и материалами в различных областях космической науки и технологии;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содействие доступу к государственным программам исследования и использования космического пространства в мирных целях, а также международным программам и проектам в области практического применения космических технологий и развития космической инфраструктуры;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наземных объектов и систем для запусков и управления космическими аппаратами;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программ подготовки кадров, обмен специалистами и учеными;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симпозиумов, конференций и других подобных мероприятий;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специализированных выставках, ярмарках и других подобных мероприятиях;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форм партнерства на международном рынке космических технологий и услуг;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предоставление технического содействия и помощи в осуществлении космической деятельности;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прямых связей между министерствами, ведомствами, предприятиями и организациями государств Сторон, вовлеченными в реализацию совместной деятельности в рамках настоящего Соглашения.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компетентные органы государств Сторон могут дополнительно определять иные формы сотрудничества в соответствии с положениями настоящего Соглашения.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Интеллектуальная собственность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прав на объекты интеллектуальной собственности, передаваемые и созданные в рамках реализации настоящего Соглашения, обеспечивается в соответствии с международными обязательствами и законодательствами государств Сторон.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распределения, использования и распоряжения правами на объекты интеллектуальной собственности, передаваемые и создаваемые в рамках совместных проектов, программ и мероприятий, определяются компетентными органами или головными исполнителями в отдельных соглашениях или контрактах (договорах).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обмену научной и технической информацией, за исключением информации ограниченного распространения и сведений, составляющих государственные секреты, относящейся к совместной деятельности в рамках настоящего Соглашения.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и техническая информация, полученная при реализации совместных проектов, программ и мероприятий, будет доступна компетентным органам государств Сторон.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конфиденциальной информацией и обращение с ней в рамках настоящего Соглашения осуществляются в соответствии с законодательствами государств Сторон и могут регламентироваться отдельными соглашениями по совместным проектам, программам и мероприятиям.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или головные исполнители государства одной Стороны не вправе без предварительного согласия компетентного органа или головных исполнителей другой Стороны передавать третьей стороне или публиковать сведения о содержании совместных проектов, программ и мероприятий, о результатах и данных, полученных в ходе их осуществления, а также информацию, обмен которой осуществляется в рамках настоящего Соглашения.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Защита имущества и меры по охране технологий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в соответствии с законодательством своего государства содействует правовой и физической защите имущества другой Стороны, находящегося на ее территории и используемого в совместной деятельности в рамках настоящего Соглашения.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защиты имущества, используемого в рамках совместной деятельности, могут регламентироваться в отдельных соглашениях или контрактах по реализации конкретных космических проектов.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совместной деятельности Стороны в случае необходимости заключают или оказывают содействие головным исполнителям в заключении ими соглашений о мерах по охране технологий.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Экспортный контроль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Сторонами в соответствии с законодательствами своих государств в области экспортного контроля и без ущерба соответствующим международно-правовым обязательствам государств Сторон.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Финансирование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деятельности, связанной с реализацией совместных проектов, программ и мероприятий, может осуществляться на контрактной (договорной) основе за счет бюджетных средств государств Сторон (в рамках национальных космических программ), а также внебюджетных источников в соответствии с законодательствами государств Сторон.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финансовых средств государств Сторон, необходимых для выполнения работ по совместным проектам, программам и мероприятиям, определяются с учетом принципа долевого участия и исходя из объемов работ, выполняемых в интересах каждого из государств Сторон.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связи с толкованием или применением настоящего Соглашения, разрешаются путем консультаций и переговоров между компетентными органами Сторон.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компетентными органами Сторон спор не урегулирован, он решается путем консультаций или переговоров между Сторонами по дипломатическим каналам.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соответствующими протоколами и вступают в силу в порядке, предусмотренном для вступления в силу настоящего Соглашения.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десять лет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В дальнейшем его действие автоматически продлевается на последующие пятилетние периоды, если ни одна из Сторон не менее чем за шесть месяцев до истечения очередного периода не уведомит в письменной форме по дипломатическим каналам другую Сторону о своем намерении прекратить его действие.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его положения продолжают применяться ко всем незавершенным совместным проектам, программам и мероприятиям, если Стороны не договорятся об ином. Прекращение действия настоящего Соглашения не служит правовым основанием для пересмотра в одностороннем порядке или несоблюдения действующих договорных обязательств финансового или иного характера, и не затрагивает прав и обязательств юридических и (или) физических лиц, возникших в рамках настоящего Соглашения до прекращения его действия.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13 августа 2017 года в двух экземплярах, каждый на казахском, белорусском и русском языках, причем все тексты имеют одинаковую силу. В случае возникновения споров относительно толкования и применения настоящего Соглашения будет использоваться текст на русском языке.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