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2a69" w14:textId="9422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условиях кредитования областных бюджетов, бюджетов городов Астаны и Алматы на реконструкцию и строительство систем тепло-, водоснабжения и водоотведения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2018 года № 98.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– 2020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реконструкцию и строительство систем тепло-, водоснабжения и водоотведения на 2018 год.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энергетики,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 и Алматы;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кредитных договоров;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инвестициям и развитию, энергетики Республики Казахстан в установленном законодательством порядке заключить договор поручения с поверенным (агентом).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областей, городов Астаны и Алматы: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кредитные договора с конечными заемщиками;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10-го числа месяца, следующего за отчетным периодом, представлять информацию об освоении кредитов в министерства финансов, энергетики, по инвестициям и развитию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министерства энергетики, по инвестициям и развитию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98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 городов Астаны и Алматы на реконструкцию и строительство систем тепло-, водоснабжения и водоотведения на 2018 год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областей, городов Астаны и Алматы (далее – заемщики) устанавливаются следующие основные условия: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заемщиками в Министерство финансов Республики Казахстан (далее – кредитор) решений маслихатов, предусматривающих в областных бюджетах, бюджетах городов Астаны и Алматы на 2018 год соответствующие поступления;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Казахстанот 30 ноября 2017 года "О республиканском бюджете на 2018 – 2020 годы" по бюджетным программам 224 "Кредитование областных бюджетов, бюджетов городов Астаны и Алматы на реконструкцию и строительство систем тепло-, водоснабжения и водоотведения" в сумме 34380614000 (тридцать четыре миллиарда триста восемьдесят миллионов шестьсот четырнадцать тысяч) тенге и 042 "Кредитование областных бюджетов, бюджетов городов Астаны и Алматы на реконструкцию и строительство систем теплоснабжения" в сумме 2288677000 (два миллиарда двести восемьдесят восемь миллионов шестьсот семьдесят семь тысяч) тенге предоставляются заемщикам на реконструкцию и строительство систем тепло-, водоснабжения и водоотведения сроком на 20 (двадцать) лет по 0,01 %-ной ставке годовых вознаграждения;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выплате основного долга не должен превышать 6 (шесть) лет;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кредитов исчисляется с момента перечисления кредитов со счета кредитора и заканчивается 10 декабря 2019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29.08.2018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кредита устанавливаются в кредитном договоре в соответствии с Бюджетным кодексом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