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fbfd" w14:textId="48df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2017 года № 809.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809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796 "Об утверждении Технического регламента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 (САПП Республики Казахстан, 2008 г., № 36, ст. 394).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14 "Об утверждении Технического регламента "Общие требования к пожарной безопасности" (САПП Республики Казахстан, 2009 г., № 1-2, ст. 6).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16 "Об утверждении Технического регламента "Требования к безопасности пожарной техники для защиты объектов" (САПП Республики Казахстан, 2009 г., № 3-4, ст. 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1249 "О внесении изменений в постановления Правительства Республики Казахстан от 16 января 2009 года № 14 "Об утверждении Технического регламента "Общие требования к пожарной безопасности" и от 16 января 2009 года № 16 "Об утверждении Технического регламента "Требования к безопасности пожарной техники для защиты объектов" (САПП Республики Казахстан, 2011 г., № 59, ст. 848).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2012 года № 1567 "О внесении изменений в некоторые решения Правительства Республики Казахстан" (САПП Республики Казахстан, 2013 г., № 3, ст. 49).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