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0024c" w14:textId="26002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Соглашения о сотрудничестве государств-участников Содружества Независимых Государств в горно-металлургической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августа 2017 года № 515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30 мая 2005 года "О международных договорах Республики Казахстан"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Соглашение о сотрудничестве государств-участников Содружества Независимых Государств в горно-металлургической отрасли (далее – Соглашение), совершенное в Минске 28 октября 2016 года.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Определить перечень уполномоченных (компетентных) органов Республики Казахстан, ответственных за реализацию Соглашения, согласно приложению к настоящему постановлению.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Министерству иностранных дел Республики Казахстан уведомить о принятом решении Исполнительный комитет Содружества Независимых Государств.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вводится в действие со дня его подписания.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августа 2017 года № 515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</w:t>
      </w:r>
      <w:r>
        <w:br/>
      </w:r>
      <w:r>
        <w:rPr>
          <w:rFonts w:ascii="Times New Roman"/>
          <w:b/>
          <w:i w:val="false"/>
          <w:color w:val="000000"/>
        </w:rPr>
        <w:t xml:space="preserve">о сотрудничестве государств-участников Содружества Независимых Государств </w:t>
      </w:r>
      <w:r>
        <w:br/>
      </w:r>
      <w:r>
        <w:rPr>
          <w:rFonts w:ascii="Times New Roman"/>
          <w:b/>
          <w:i w:val="false"/>
          <w:color w:val="000000"/>
        </w:rPr>
        <w:t>в горно-металлургической отрасли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Правительства государств-участников настоящего Соглашения, далее именуемые Сторонами, 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исходя из положений Концепции дальнейшего развития Содружества Независимых Государств от 5 октября 2007 года и Стратегии экономического развития Содружества Независимых Государств на период до 2020 года от 14 ноября 2008 года,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учитывая приоритетную роль горно-металлургической отрасли в экономическом и социальном развитии государств-участников СНГ,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признавая важность обеспечения скоординированной работы предприятий горно-металлургической отрасли государств-участников настоящего Соглашения, основанной на принципах добровольных и взаимовыгодных кооперационных связей и межгосударственной специализации,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признавая необходимость развития конкурентной среды на рынках продукции горно-металлургической отрасли государств-участников настоящего Соглашения,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международными обязательствами и законодательством государств-участников настоящего Соглашения,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End w:id="12"/>
    <w:bookmarkStart w:name="z18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 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целей настоящего Соглашения под термином "горно- металлургическая отрасль" понимается совокупность предприятий и организаций, занимающихся разведкой и добычей металлических руд, их обогащением и производством металлопродукции (черная, цветная, редкоземельная металлургия и их сплавы).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 термином "продукция горно-металлургической отрасли" понимаются добытые металлические руды, их концентраты, металлы (черные, цветные, редкоземельные), их сплавы и готовые металлические изделия.</w:t>
      </w:r>
    </w:p>
    <w:bookmarkEnd w:id="15"/>
    <w:bookmarkStart w:name="z2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 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Целью настоящего Соглашения является содействие предприятиям и организациям горно-металлургической отрасли государств-участников СНГ в формировании взаимовыгодных кооперационных связей, направленных на повышение экономической эффективности, технологическое и инновационное обновление, ресурсо- и энергосбережение и экологическую безопасность отрасли.</w:t>
      </w:r>
    </w:p>
    <w:bookmarkEnd w:id="17"/>
    <w:bookmarkStart w:name="z23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 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осуществляют сотрудничество в горно-металлургической отрасли по следующим основным направлениям: 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и согласование приоритетных направлений развития сотрудничества в горно-металлургической отрасли государств-участников настоящего Соглашения;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содействие формированию взаимовыгодных кооперационных связей между хозяйствующими субъектами горно-металлургической отрасли;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и осуществление мероприятий по реализации совместных программ и проектов, направленных на устойчивое развитие и повышение конкурентоспособности горно-металлургической отрасли государств-участников настоящего Соглашения;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выработка и принятие решений, способствующих созданию совместных предприятий, компаний для ведения поисково-разведочных работ и строительства горно-обогатительных комплексов;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системный анализ развития горно-металлургической отрасли; 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барьеров в продвижении продукции горно-металлургической отрасли государств-участников настоящего Соглашения на территориях государств-участников СНГ и выработка решений по их преодолению;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 в области подготовки, профессиональной переподготовки и повышению квалификации кадров для горно-металлургической отрасли;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выработка решений, способствующих созданию совместных научных центров для научно-исследовательских и опытно-конструкторских работ по проектированию и внедрению инновационных технологий и продукции горно- металлургической отрасли. </w:t>
      </w:r>
    </w:p>
    <w:bookmarkEnd w:id="27"/>
    <w:bookmarkStart w:name="z33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 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осуществляют взаимовыгодное сотрудничество через свои уполномоченные (компетентные) органы, отвечающие за выработку и осуществление государственной политики в горно-металлургической отрасли, в соответствии с настоящим Соглашением при соблюдении законодательства и международных договоров государств-участников настоящего Соглашения. </w:t>
      </w:r>
    </w:p>
    <w:bookmarkEnd w:id="29"/>
    <w:bookmarkStart w:name="z35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 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определяют перечень своих уполномоченных (компетентных) органов и сообщают об этом депозитарию при сдаче уведомления о выполнении внутригосударственных процедур, необходимых для вступления в силу настоящего Соглашения. Об изменении перечня уполномоченных (компетентных) органов каждая из Сторон в течение одного месяца с даты принятия такого решения письменно по дипломатическим каналам уведомляет депозитарий. </w:t>
      </w:r>
    </w:p>
    <w:bookmarkEnd w:id="31"/>
    <w:bookmarkStart w:name="z37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 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Уполномоченные (компетентные) органы Сторон осуществляют сотрудничество путем проведения консультаций, обмена информацией, мнениями по вопросам развития горно-металлургической отрасли государств-участников настоящего Соглашения для выработки взаимосогласованных совместных решений и мероприятий.</w:t>
      </w:r>
    </w:p>
    <w:bookmarkEnd w:id="33"/>
    <w:bookmarkStart w:name="z39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 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Координатором взаимодействия по вопросам сотрудничества государств-участников настоящего Соглашения в горно-металлургической отрасли является Совет по промышленной политике государств-участников СНГ.</w:t>
      </w:r>
    </w:p>
    <w:bookmarkEnd w:id="35"/>
    <w:bookmarkStart w:name="z41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 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совместных мероприятий и программ в горно-металлургической отрасли осуществляется в пределах средств, предусмотренных в национальных бюджетах соответствующим министерствам и ведомствам для выполнения возложенных на них функций, а также за счет привлечения внебюджетных источников.</w:t>
      </w:r>
    </w:p>
    <w:bookmarkEnd w:id="37"/>
    <w:bookmarkStart w:name="z43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 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не затрагивает прав и обязательств каждой из Сторон, вытекающих для нее из других международных договоров, участником которых является ее государство.</w:t>
      </w:r>
    </w:p>
    <w:bookmarkEnd w:id="39"/>
    <w:bookmarkStart w:name="z45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 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настоящее Соглашение по взаимному согласию Сторон могут быть внесены изменения и дополнения, являющиеся его неотъемлемой частью, которые оформляются соответствующим протоколом.</w:t>
      </w:r>
    </w:p>
    <w:bookmarkEnd w:id="41"/>
    <w:bookmarkStart w:name="z47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11 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Спорные вопросы между Сторонами, возникающие при применении и толковании настоящего Соглашения, решаются путем консультаций и переговоров заинтересованных Сторон или посредством другой согласованной Сторонами процедуры.</w:t>
      </w:r>
    </w:p>
    <w:bookmarkEnd w:id="43"/>
    <w:bookmarkStart w:name="z49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12 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вступает в силу по истечении 30 дней с даты получения депозитарием третьего уведомления о выполнении подписавшими его Сторонами внутригосударственных процедур, необходимых для его вступления в силу.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Сторон, выполнивших внутригосударственные процедуры позднее, настоящее Соглашение вступает в силу по истечении 30 дней с даты получения депозитарием соответствующих документов.</w:t>
      </w:r>
    </w:p>
    <w:bookmarkEnd w:id="46"/>
    <w:bookmarkStart w:name="z52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13 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после его вступления в силу открыто для присоединения любого государства-участника СНГ, путем передачи депозитарию документа о присоединении.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присоединяющегося государства Соглашение вступает в силу по истечении 30 дней с даты получения депозитарием документа о присоединении.</w:t>
      </w:r>
    </w:p>
    <w:bookmarkEnd w:id="49"/>
    <w:bookmarkStart w:name="z55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14 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заключается на неопределенный срок. Каждая из Сторон вправе выйти из настоящего Соглашения, направив депозитарию письменное уведомление о таком своем намерении не позднее чем за 6 месяцев до выхода и урегулировав обязательства, возникшие за время действия настоящего Соглашения. 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Совершено в городе Минске 28 октября 2016 года в одном подлинном экземпляре на русском языке. Подлинный экземпляр хранится в Исполнительном комитете Содружества Независимых Государств, который направит каждому государству, подписавшему настоящее Соглашение, его заверенную копию. </w:t>
      </w:r>
    </w:p>
    <w:bookmarkEnd w:id="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94"/>
        <w:gridCol w:w="12094"/>
      </w:tblGrid>
      <w:tr>
        <w:trPr>
          <w:trHeight w:val="30" w:hRule="atLeast"/>
        </w:trPr>
        <w:tc>
          <w:tcPr>
            <w:tcW w:w="12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 xml:space="preserve">За Правительство 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 xml:space="preserve">Азербайджанской Республики 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12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 xml:space="preserve">За Правительство 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 xml:space="preserve">Российской Федерации 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12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 xml:space="preserve">За Правительство 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 xml:space="preserve">Республики Армения 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12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 xml:space="preserve">За Правительство 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 xml:space="preserve">Республики Таджикистан 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12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 xml:space="preserve">За Правительство 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 xml:space="preserve">Республики Беларусь 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12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 xml:space="preserve">За Правительство 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Туркменистана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12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 xml:space="preserve">За Правительство 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 xml:space="preserve">Республики Казахстан 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12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 xml:space="preserve">За Правительство 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 xml:space="preserve">Республики Узбекистан 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12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 xml:space="preserve">За Правительство 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 xml:space="preserve">Кыргызской Республики 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12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 xml:space="preserve">За Правительство 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Украины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12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 xml:space="preserve">За Правительство 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 xml:space="preserve">Республики Молдова 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12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августа 2017 года № 515</w:t>
            </w:r>
          </w:p>
        </w:tc>
      </w:tr>
    </w:tbl>
    <w:bookmarkStart w:name="z66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уполномоченных (компетентных) государственных органов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по Соглашению о сотрудничестве государств-участников</w:t>
      </w:r>
      <w:r>
        <w:br/>
      </w:r>
      <w:r>
        <w:rPr>
          <w:rFonts w:ascii="Times New Roman"/>
          <w:b/>
          <w:i w:val="false"/>
          <w:color w:val="000000"/>
        </w:rPr>
        <w:t>Содружества Независимых Государств в горно-металлургической отрасли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6687"/>
        <w:gridCol w:w="4679"/>
      </w:tblGrid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54"/>
        </w:tc>
        <w:tc>
          <w:tcPr>
            <w:tcW w:w="6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сотрудничества</w:t>
            </w:r>
          </w:p>
        </w:tc>
        <w:tc>
          <w:tcPr>
            <w:tcW w:w="4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Уполномоченные (компетентные) государственные органы Республики Казахстан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5"/>
        </w:tc>
        <w:tc>
          <w:tcPr>
            <w:tcW w:w="6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экономической эффективности, технологическое и инновационное обновление горно-металлургической отрасли</w:t>
            </w:r>
          </w:p>
        </w:tc>
        <w:tc>
          <w:tcPr>
            <w:tcW w:w="4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инвестициям и развитию Республики Казахстан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6"/>
        </w:tc>
        <w:tc>
          <w:tcPr>
            <w:tcW w:w="6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Ресурсо- и энергосбережение, а также экологическая безопасность отрасли </w:t>
            </w:r>
          </w:p>
        </w:tc>
        <w:tc>
          <w:tcPr>
            <w:tcW w:w="4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 Республики Казахстан, Министерство по инвестициям и развитию Республики Казахстан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7"/>
        </w:tc>
        <w:tc>
          <w:tcPr>
            <w:tcW w:w="6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барьеров в продвижении продукции горно-металлургической отрасли государств-участников настоящего Соглашения на территориях государств-участников Содружества Независимых Государств и выработка решений по их преодолению</w:t>
            </w:r>
          </w:p>
        </w:tc>
        <w:tc>
          <w:tcPr>
            <w:tcW w:w="4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Министерство национальной экономики Республики Казахстан, Министерство финансов Республики Казахстан, Министерство по инвестициям и развитию Республики Казахстан 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8"/>
        </w:tc>
        <w:tc>
          <w:tcPr>
            <w:tcW w:w="6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Сотрудничество в области подготовки, профессиональной переподготовки и повышения квалификации кадров для горно-металлургической отрасли </w:t>
            </w:r>
          </w:p>
        </w:tc>
        <w:tc>
          <w:tcPr>
            <w:tcW w:w="4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инвестициям и развитию Республики Казахстан, Министерство образования и науки Республики Казахстан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