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a47f" w14:textId="d2aa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культуры и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«Средняя школа № 3» города Риддера – имя Динмухамеда Кунаева;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«Централизованная библиотечная система» акимата города Усть-Каменогорска – имя Оралхана Бокея;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«Средняя школа № 33» акимата города Усть-Каменогорска – имя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«Средняя школа № 1» акимата города Усть-Каменогорска – имя Шакарима;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«Многопрофильная школа-гимназия № 3» акимата города Усть-Каменогорска – имя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«Средняя школа № 16» акимата города Усть-Каменогорска – имя Заки Ахметова;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«Средняя школа № 23» акимата города Усть-Каменогорска – имя Мухамета Шаяхметова.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«Благодарненская средняя школа» Урджарского района в коммунальное государственное учреждение «Средняя школа имени Ахмета Байтурсынулы»;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«Основная школа имени М. Горького» государственного учреждения «Отдел образования Уланского района» в коммунальное государственное учреждение «Основная школа имени Гадаса Салыкова»;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«Средняя школа-сад имени Крупской» Урджарского района в коммунальное государственное учреждение «Средняя школа-детский сад имени Абылай-хана»;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«Шенгельдинская основная средняя школа» Курчумского района в коммунальное государственное учреждение «Основная средняя школа имени Жакыпбека Малдыбаева»;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«Средняя школа Кызылагаш» отдела образования Жарминского района Восточно-Казахстанской области в коммунальное государственное учреждение «Средняя школа имени Мутана Аймакова»;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«Прииртышская средняя общеобразовательная школа» государственного учреждения «Отдел образования города Семей Восточно-Казахстанской области» в коммунальное государственное учреждение «Средняя общеобразовательная школа имени Биржана Исадилова»;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«Средняя школа имени Ленина» Катон-Карагайского района в коммунальное государственное учреждение «Средняя школа имени Сейткамзы Ластаева»;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«Кировская средняя школа» Зыряновского района в коммунальное государственное учреждение «Средняя школа имени Андрея Сумина»;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«Парыгинская средняя школа» Зыряновского района в коммунальное государственное учреждение «Средняя школа имени Михаила Бикетова»;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«Снегиревская начальная школа» Зыряновского района в коммунальное государственное учреждение «Начальная школа имени Михаила Харина».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