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430b" w14:textId="d884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2016 года № 84 "Об утверждении условий кредитования областных бюджетов на содействие развитию предпринимательства на селе на 2016 год в рамках Дорожной карты занятости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2016 года № 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84 «Об утверждении условий кредитования областных бюджетов на содействие развитию предпринимательства на селе на 2016 год в рамках Дорожной карты занятости 2020»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условий кредитования областных бюджетов на содействие развитию предпринимательства на 2016 год в рамках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содействие развитию предпринимательства на 2016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Министерству здравоохранения и социального развития Республики Казахстан обеспечить мониторинг освоения бюджетных кредитов, выделенных на содействие развитию предпринимательства на 2016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кредитования областных бюджетов на содействие развитию предпринимательства на селе на 2016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2016 года № 212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2016 года № 84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 на содействие развитию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на 2016 год в рамках</w:t>
      </w:r>
      <w:r>
        <w:br/>
      </w:r>
      <w:r>
        <w:rPr>
          <w:rFonts w:ascii="Times New Roman"/>
          <w:b/>
          <w:i w:val="false"/>
          <w:color w:val="000000"/>
        </w:rPr>
        <w:t>
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предоставления кредитов местным исполнительным органам областей (далее – заемщик) устанавливаются следующие основные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кредиты в сумме 30823827000 (тридцать миллиардов восемьсот двадцать три миллиона восемьсот двадцать семь тысяч) тенге,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годы», предоставляются заемщикам сроком на 5 (пять) лет по 0,01 %-ной ставке вознаграждения на содействие развитию предпринимательства на 2016 год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постановлением Правительства Республики Казахстан от 31 марта 2015 года № 162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средств со счета кредитора и заканчивается 1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погашению, обслуживанию и обеспечению исполнения обязательств по бюджетным кредитам устанавливаются в кредитном договоре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