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112b" w14:textId="cb01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2015 года № 149 "О распределении средств на реализацию межсекторального и межведомственного взаимодействия по вопросам охраны здоровья граждан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2015 года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2015 года № 149 «О распределении средств на реализацию межсекторального и межведомственного взаимодействия по вопросам охраны здоровья граждан на 2015 год»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5.1.2. Обеспечение здорового питания населения и профилактика заболеваний, зависимых от питания»: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7, аббревиатуру «МКС» заменить аббревиатурой «МИР»;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5.1.5. Снижение безвозвратных потерь среди пострадавших при чрезвычайных ситуациях природного и техногенного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12, цифры «1183099» заменить цифрами «1109692»;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«1652350» заменить цифрами «1578943».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2015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