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60b1" w14:textId="d866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формы подтверждения автономным кластерным фондом, на основании которого осуществляется отнесение полученных (подлежащих получению) доходов к доходам от видов деятельности организаций, осуществляющих деятельность на территории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1207.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10 декабря 2008 года «О налогах и других обязательных платежах в бюджет»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автономным кластерным фондом, на основании которого осуществляется отнесение полученных (подлежащих получению) доходов к доходам от видов деятельности организаций, осуществляющих деятельность на территории специальной экономической зоны «Парк инновационных технологий»;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автономным кластерным фондом, на основании которого осуществляется отнесение полученных (подлежащих получению) доходов к доходам от видов деятельности организаций, осуществляющих деятельность на территории специальной экономической зоны «Парк инновационных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действует до 1 января 2018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ноября 2014 года № 1207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подтверждения автономным кластерным фондом, на основании</w:t>
      </w:r>
      <w:r>
        <w:br/>
      </w:r>
      <w:r>
        <w:rPr>
          <w:rFonts w:ascii="Times New Roman"/>
          <w:b/>
          <w:i w:val="false"/>
          <w:color w:val="000000"/>
        </w:rPr>
        <w:t>
которого осуществляется отнесение полученных (подлежащих</w:t>
      </w:r>
      <w:r>
        <w:br/>
      </w:r>
      <w:r>
        <w:rPr>
          <w:rFonts w:ascii="Times New Roman"/>
          <w:b/>
          <w:i w:val="false"/>
          <w:color w:val="000000"/>
        </w:rPr>
        <w:t>
получению) доходов к доходам от видов деятельности организаций,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на территории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«Парк инновационных технологий»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подтверждения автономным кластерным фондом, на основании которого осуществляется отнесение полученных (подлежащих получению) доходов к доходам от видов деятельности организаций, осуществляющих деятельность на территории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«Парк инновационных технологий»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 определяют порядок выдачи участникам специальной экономической зоны подтверждения об отнесении полученных (подлежащих получению) доходов к доходам от видов деятельности, соответствующих целям создания специальной экономической зоны (далее - СЭЗ).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 СЭЗ - юридическое лицо, осуществляющее на территории СЭЗ приоритетные виды деятельности и включенное в единый реестр участников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письменное обращение участника СЭЗ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предоставляемых для получения подтверждения;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официальный документ, подтверждающий отнесение полученных (подлежащих получению) доходов участников СЭЗ к доходам от видов деятельности, соответствующих целям создания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- участник СЭЗ, представивший на рассмотрение заявление на получение подтверждения;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автономный кластерный фонд - некоммерческая организация, являющаяся органом управления СЭЗ «Парк инновационных технологий», а также выполняющая иные функции,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подтверждения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СЭЗ подает в автономный кластерный фонд заявление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регистрируется в день поступления в журнале регистрации заявлений, форма которого установлена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участника СЭЗ о фактическом объеме реализованных </w:t>
      </w:r>
      <w:r>
        <w:rPr>
          <w:rFonts w:ascii="Times New Roman"/>
          <w:b w:val="false"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производства (работ, услуг) с разбивкой по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бухгалтерский баланс и отчет о прибылях и убытках по результатам деятельности за истекший финансовый год участника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аудиторского отчета за истекший финансовый год (представляют только юридические лица, для которых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установлено обязательное проведение аудита);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с органом управления СЭЗ «Парк инновационных технологий» об осуществлении деятельности в качестве участника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реализацию участником СЭЗ </w:t>
      </w:r>
      <w:r>
        <w:rPr>
          <w:rFonts w:ascii="Times New Roman"/>
          <w:b w:val="false"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накладные на отпуск товаров на сторону;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(оказанных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(контрактов), заключенных между участником СЭЗ и получателем (покупателем) товаров (работ, услуг) на поставку товаров (выполнение работ, оказание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обеспечивает полноту и достоверность представленных материалов, также они должны быть сформированы в единую папку, а листы пронумерованы.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Автономный кластерный фонд проверяет полноту пакета предоставленных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документов, а также несоответствия требованиям оформления и содержания заявления, форма которого установлена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автономный кластерный фонд возвращает заявление без рассмотрения в день его подачи.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Автономный кластерный фонд выдает подтверждение участнику СЭЗ в срок не позднее 20-ти календарных дней с даты поступления заявления при соблюдении одновременно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лицо зарегистрировано в качестве налогоплательщика по месту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является участником СЭЗ «Парк инновационных технологий»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экономических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юридическое лицо не имеет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70 процентов совокупного годового дохода юридического лица составляют доходы, подлежащие получению (полученные) от реализации товаров собственного производства, работ, услуг,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реализованные товары, работы, услуги являются результатами осуществления видов деятельности,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151-4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реализация товаров, выполнение работ, оказание услуг осуществляются участником СЭЗ «Парк инновационных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выдается по доходам, подлежащим получению (полученным) от реализации товаров собственного производства, работ, услуг по следующим видам деятельности, соответствующим целям создания СЭЗ «Парк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по хранению и обработке информации в электронном виде с использованием серверного инфокоммуникационного оборудования (услуги дата-центров);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научно-исследовательских и опытно-конструкторских работ по созданию и внедрению проектов в области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об отказе в выдаче подтверждения, автономный кластерный фонд в течение 20-ти календарных дней с даты поступления заявления, направляет заявителю письменный мотивированный ответ за подписью первого руководителя (в случае его отсутствия, лица, исполняющего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выдаче подтверждения является несоответствие заявителя требованиям подпунктов 1), 2), 3) и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151-4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Подтверждение регистрируется в журнале регистрации подтверждений, оформленном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автономным кластерным фондом,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которого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отнесение полученных (подлежащих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получению) доходов к доходам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деятельности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специальной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«Парк инновационных технологий»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автономного кластерного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получение подтверждения автономным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кластерным фондом, на основании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осуществляется отнесение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(подлежащих получению) доходов к доходам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от видов деятельности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осуществляющих деятельность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участника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выдать подтверждение об отнесении полученных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(подлежащих получению) к доходам от видов деятельности,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151-4 Кодекса Республики Казахстан «О налогах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обязательных платежах в бюджет» (Налоговый кодекс)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«___» «_________» 20___ года по «___» «_________»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Документы, необходимые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справки-подтверждения,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подтверждения автономным кластерным фондом, на основании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отнесение полученных (подлежащих получению) доходов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доходам от видов деятельности организаций,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на территории специальной экономической зоны «Парк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технологий», утвержденных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«___» «_________» 20___ года №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96"/>
        <w:gridCol w:w="5185"/>
        <w:gridCol w:w="4519"/>
      </w:tblGrid>
      <w:tr>
        <w:trPr>
          <w:trHeight w:val="30" w:hRule="atLeast"/>
        </w:trPr>
        <w:tc>
          <w:tcPr>
            <w:tcW w:w="3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</w:p>
        </w:tc>
      </w:tr>
      <w:tr>
        <w:trPr>
          <w:trHeight w:val="30" w:hRule="atLeast"/>
        </w:trPr>
        <w:tc>
          <w:tcPr>
            <w:tcW w:w="3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5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«_________» 20 года</w:t>
            </w:r>
          </w:p>
        </w:tc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автономным кластерным фондом,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которого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отнесение полученных (подлежащих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получению) доходов к доходам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деятельности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специальной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 регистрации заявления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545"/>
        <w:gridCol w:w="1545"/>
        <w:gridCol w:w="1700"/>
        <w:gridCol w:w="1441"/>
        <w:gridCol w:w="1856"/>
        <w:gridCol w:w="1442"/>
        <w:gridCol w:w="1312"/>
        <w:gridCol w:w="146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автономным кластерным фондом,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которого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отнесение полученных (подлежащих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получению) доходов к доходам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деятельности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специальной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 регистрации подтверждения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545"/>
        <w:gridCol w:w="1545"/>
        <w:gridCol w:w="1700"/>
        <w:gridCol w:w="1441"/>
        <w:gridCol w:w="1856"/>
        <w:gridCol w:w="1442"/>
        <w:gridCol w:w="1312"/>
        <w:gridCol w:w="146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подтверждению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1207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ПОДТВЕРЖДЕНИЕ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автономного кластерного фонда,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которого осуществляется отнесение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(подлежащих получению) доходов к доходам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видов деятельности организаций,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деятельность на территории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«Парк инновационных технологий»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23"/>
        <w:gridCol w:w="5977"/>
      </w:tblGrid>
      <w:tr>
        <w:trPr>
          <w:trHeight w:val="30" w:hRule="atLeast"/>
        </w:trPr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«___________» 20___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участника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Автономный кластерный фонд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доходы «___________________________________»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участника СЭЗ)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с «___» «_________» 20___ года по «___» «_________»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года, полученные от реализации товаров собственного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от вида (-ов) деятельности, соответствующей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целям создания специальной экономической зоны «Парк инновационных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технологий» составляют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в тенге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Совокупный годовой доход за «____» год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в тенге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1186"/>
        <w:gridCol w:w="1349"/>
        <w:gridCol w:w="3713"/>
        <w:gridCol w:w="2410"/>
      </w:tblGrid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товаров собственного производства (работ, услуг) по видам деятельности, соответствующим целям создания специальной экономической зоны (утвержденные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апреля 2013 года № 404)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КПВЭД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полученные от реализации (подлежащие получению) товаров собственного производства(работ, услуг) (сумма в тенге)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от совокупного годового дохода (в %)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Автономный кластерный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(Ф.И.О., 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