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fc06" w14:textId="646f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социально-трудовой сфере"</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2014 года № 1160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социально-трудовой сфере".</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оптимизации и автоматизации государственных услуг</w:t>
      </w:r>
      <w:r>
        <w:br/>
      </w:r>
      <w:r>
        <w:rPr>
          <w:rFonts w:ascii="Times New Roman"/>
          <w:b/>
          <w:i w:val="false"/>
          <w:color w:val="000000"/>
        </w:rPr>
        <w:t>
в социально-трудовой сфере</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статью 1-1 изложить в следующей редакции:</w:t>
      </w:r>
      <w:r>
        <w:br/>
      </w:r>
      <w:r>
        <w:rPr>
          <w:rFonts w:ascii="Times New Roman"/>
          <w:b w:val="false"/>
          <w:i w:val="false"/>
          <w:color w:val="000000"/>
          <w:sz w:val="28"/>
        </w:rPr>
        <w:t>
      «Статья 1-1. Основные понятия, используемые в настоящем Законе</w:t>
      </w:r>
      <w:r>
        <w:br/>
      </w:r>
      <w:r>
        <w:rPr>
          <w:rFonts w:ascii="Times New Roman"/>
          <w:b w:val="false"/>
          <w:i w:val="false"/>
          <w:color w:val="000000"/>
          <w:sz w:val="28"/>
        </w:rPr>
        <w:t xml:space="preserve">
      1. Центральный исполнительный орган - государственный орган, осуществляющий регулирование в сфере социальной защиты населения. </w:t>
      </w:r>
      <w:r>
        <w:br/>
      </w:r>
      <w:r>
        <w:rPr>
          <w:rFonts w:ascii="Times New Roman"/>
          <w:b w:val="false"/>
          <w:i w:val="false"/>
          <w:color w:val="000000"/>
          <w:sz w:val="28"/>
        </w:rPr>
        <w:t>
      2.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3.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w:t>
      </w:r>
      <w:r>
        <w:br/>
      </w:r>
      <w:r>
        <w:rPr>
          <w:rFonts w:ascii="Times New Roman"/>
          <w:b w:val="false"/>
          <w:i w:val="false"/>
          <w:color w:val="000000"/>
          <w:sz w:val="28"/>
        </w:rPr>
        <w:t>
      4. Уполномоченный государственный орган - территориальное подразделение государственного органа, осуществляющего реализацию государственной политики в сфере социальной защиты населения.»;</w:t>
      </w:r>
      <w:r>
        <w:br/>
      </w:r>
      <w:r>
        <w:rPr>
          <w:rFonts w:ascii="Times New Roman"/>
          <w:b w:val="false"/>
          <w:i w:val="false"/>
          <w:color w:val="000000"/>
          <w:sz w:val="28"/>
        </w:rPr>
        <w:t>
      2) статьи 3 и 4 изложить в следующей редакции:</w:t>
      </w:r>
      <w:r>
        <w:br/>
      </w:r>
      <w:r>
        <w:rPr>
          <w:rFonts w:ascii="Times New Roman"/>
          <w:b w:val="false"/>
          <w:i w:val="false"/>
          <w:color w:val="000000"/>
          <w:sz w:val="28"/>
        </w:rPr>
        <w:t>
      «Статья 3. Порядок назначения пособий</w:t>
      </w:r>
      <w:r>
        <w:br/>
      </w:r>
      <w:r>
        <w:rPr>
          <w:rFonts w:ascii="Times New Roman"/>
          <w:b w:val="false"/>
          <w:i w:val="false"/>
          <w:color w:val="000000"/>
          <w:sz w:val="28"/>
        </w:rPr>
        <w:t>
      1. Обращение за назначением пособий может осуществляться в любое время после возникновения права на пособие, без ограничения каким-либо сроком.</w:t>
      </w:r>
      <w:r>
        <w:br/>
      </w:r>
      <w:r>
        <w:rPr>
          <w:rFonts w:ascii="Times New Roman"/>
          <w:b w:val="false"/>
          <w:i w:val="false"/>
          <w:color w:val="000000"/>
          <w:sz w:val="28"/>
        </w:rPr>
        <w:t>
      2. Заявление о назначении пособия по инвалидности с приложением документов, перечень которых утверждается центральным исполнительным органом, подается по месту жительства в Центр или центр обслуживания населения (далее - ЦОН), если лицу установлена инвалидность на момент обращения.</w:t>
      </w:r>
      <w:r>
        <w:br/>
      </w:r>
      <w:r>
        <w:rPr>
          <w:rFonts w:ascii="Times New Roman"/>
          <w:b w:val="false"/>
          <w:i w:val="false"/>
          <w:color w:val="000000"/>
          <w:sz w:val="28"/>
        </w:rPr>
        <w:t>
      Лицо вправе обратиться в подразделение МСЭ за назначением пособия по инвалидности при первичном установлении инвалидности.</w:t>
      </w:r>
      <w:r>
        <w:br/>
      </w:r>
      <w:r>
        <w:rPr>
          <w:rFonts w:ascii="Times New Roman"/>
          <w:b w:val="false"/>
          <w:i w:val="false"/>
          <w:color w:val="000000"/>
          <w:sz w:val="28"/>
        </w:rPr>
        <w:t>
      Заявление для назначения пособий по случаю потери кормильца и по возрасту подается в Центр или ЦОН по месту жительства лица, имеющего право на пособие, с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ЦОН заверяет подлинность представленных заявлений и приложенных к ним документов и в течение одного дня передает их в Центр через интегрированную информационную систему ЦОН.</w:t>
      </w:r>
      <w:r>
        <w:br/>
      </w:r>
      <w:r>
        <w:rPr>
          <w:rFonts w:ascii="Times New Roman"/>
          <w:b w:val="false"/>
          <w:i w:val="false"/>
          <w:color w:val="000000"/>
          <w:sz w:val="28"/>
        </w:rPr>
        <w:t>
      ЦОН обеспечивает соответствие копий документов их представленным оригиналам.</w:t>
      </w:r>
      <w:r>
        <w:br/>
      </w:r>
      <w:r>
        <w:rPr>
          <w:rFonts w:ascii="Times New Roman"/>
          <w:b w:val="false"/>
          <w:i w:val="false"/>
          <w:color w:val="000000"/>
          <w:sz w:val="28"/>
        </w:rPr>
        <w:t>
      Для назначения пособия по возрасту лицо вправе обратиться через веб-портал «электронного правительства».</w:t>
      </w:r>
      <w:r>
        <w:br/>
      </w:r>
      <w:r>
        <w:rPr>
          <w:rFonts w:ascii="Times New Roman"/>
          <w:b w:val="false"/>
          <w:i w:val="false"/>
          <w:color w:val="000000"/>
          <w:sz w:val="28"/>
        </w:rPr>
        <w:t>
      3. Назначение гражданам пособия производится уполномоченным государственным органом в порядке, установленном центральным исполнительным органом.</w:t>
      </w:r>
      <w:r>
        <w:br/>
      </w:r>
      <w:r>
        <w:rPr>
          <w:rFonts w:ascii="Times New Roman"/>
          <w:b w:val="false"/>
          <w:i w:val="false"/>
          <w:color w:val="000000"/>
          <w:sz w:val="28"/>
        </w:rPr>
        <w:t>
      4. Днем обращения за назначением пособия считается день регистрации заявления со всеми необходимыми документами в органе или организации, указанных в пункте 2 настоящей статьи.</w:t>
      </w:r>
      <w:r>
        <w:br/>
      </w:r>
      <w:r>
        <w:rPr>
          <w:rFonts w:ascii="Times New Roman"/>
          <w:b w:val="false"/>
          <w:i w:val="false"/>
          <w:color w:val="000000"/>
          <w:sz w:val="28"/>
        </w:rPr>
        <w:t>
      В случае отказа в назначении пособия, уполномоченный государственный орган обязан письменно мотивировать причины отказа и вернуть заявителю документы.</w:t>
      </w:r>
      <w:r>
        <w:br/>
      </w:r>
      <w:r>
        <w:rPr>
          <w:rFonts w:ascii="Times New Roman"/>
          <w:b w:val="false"/>
          <w:i w:val="false"/>
          <w:color w:val="000000"/>
          <w:sz w:val="28"/>
        </w:rPr>
        <w:t>
      5. Решение уполномоченного государственного органа может быть обжаловано в судебном порядке.</w:t>
      </w:r>
      <w:r>
        <w:br/>
      </w:r>
      <w:r>
        <w:rPr>
          <w:rFonts w:ascii="Times New Roman"/>
          <w:b w:val="false"/>
          <w:i w:val="false"/>
          <w:color w:val="000000"/>
          <w:sz w:val="28"/>
        </w:rPr>
        <w:t>
      Статья 4. Перевод с одного вида пособия на другой</w:t>
      </w:r>
      <w:r>
        <w:br/>
      </w:r>
      <w:r>
        <w:rPr>
          <w:rFonts w:ascii="Times New Roman"/>
          <w:b w:val="false"/>
          <w:i w:val="false"/>
          <w:color w:val="000000"/>
          <w:sz w:val="28"/>
        </w:rPr>
        <w:t>
      На основании заявления лица, получающего пособие, производится перевод с одного вида пособия на другой со дня регистрации заявления в Центре со всеми необходимыми документами в порядке, определяемом центральным исполнительным органом.»;</w:t>
      </w:r>
      <w:r>
        <w:br/>
      </w:r>
      <w:r>
        <w:rPr>
          <w:rFonts w:ascii="Times New Roman"/>
          <w:b w:val="false"/>
          <w:i w:val="false"/>
          <w:color w:val="000000"/>
          <w:sz w:val="28"/>
        </w:rPr>
        <w:t>
      3) в статье 5:</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Срок назначения пособий не превышает восьми рабочих дней со дня регистрации заявления со всеми необходимыми документами в Центре.»;</w:t>
      </w:r>
      <w:r>
        <w:br/>
      </w:r>
      <w:r>
        <w:rPr>
          <w:rFonts w:ascii="Times New Roman"/>
          <w:b w:val="false"/>
          <w:i w:val="false"/>
          <w:color w:val="000000"/>
          <w:sz w:val="28"/>
        </w:rPr>
        <w:t>
      пункт 4 исключить;</w:t>
      </w:r>
      <w:r>
        <w:br/>
      </w:r>
      <w:r>
        <w:rPr>
          <w:rFonts w:ascii="Times New Roman"/>
          <w:b w:val="false"/>
          <w:i w:val="false"/>
          <w:color w:val="000000"/>
          <w:sz w:val="28"/>
        </w:rPr>
        <w:t>
      4) пункт 3 статьи 6 изложить в следующей редакции:</w:t>
      </w:r>
      <w:r>
        <w:br/>
      </w:r>
      <w:r>
        <w:rPr>
          <w:rFonts w:ascii="Times New Roman"/>
          <w:b w:val="false"/>
          <w:i w:val="false"/>
          <w:color w:val="000000"/>
          <w:sz w:val="28"/>
        </w:rPr>
        <w:t>
      «3. Суммы пособий, не полученные своевременно по вине уполномоченного государственного органа, Центра, ЦОН выплачиваются единовременно за прошлое время без ограничения сроков.»;</w:t>
      </w:r>
      <w:r>
        <w:br/>
      </w:r>
      <w:r>
        <w:rPr>
          <w:rFonts w:ascii="Times New Roman"/>
          <w:b w:val="false"/>
          <w:i w:val="false"/>
          <w:color w:val="000000"/>
          <w:sz w:val="28"/>
        </w:rPr>
        <w:t>
      5) пункт 3 статьи 8 изложить в следующей редакции:</w:t>
      </w:r>
      <w:r>
        <w:br/>
      </w:r>
      <w:r>
        <w:rPr>
          <w:rFonts w:ascii="Times New Roman"/>
          <w:b w:val="false"/>
          <w:i w:val="false"/>
          <w:color w:val="000000"/>
          <w:sz w:val="28"/>
        </w:rPr>
        <w:t>
      «3. Выплата пособия по инвалидности при назначении инвалиду пенсионных выплат прекращается или пересматривается с учетом размера получаемых пенсионных выплат из Центра в соответствии с пунктом 5 статьи 12 настоящего Закона.»;</w:t>
      </w:r>
      <w:r>
        <w:br/>
      </w:r>
      <w:r>
        <w:rPr>
          <w:rFonts w:ascii="Times New Roman"/>
          <w:b w:val="false"/>
          <w:i w:val="false"/>
          <w:color w:val="000000"/>
          <w:sz w:val="28"/>
        </w:rPr>
        <w:t>
      6) статьи 9, 10 изложить в следующей редакции:</w:t>
      </w:r>
      <w:r>
        <w:br/>
      </w:r>
      <w:r>
        <w:rPr>
          <w:rFonts w:ascii="Times New Roman"/>
          <w:b w:val="false"/>
          <w:i w:val="false"/>
          <w:color w:val="000000"/>
          <w:sz w:val="28"/>
        </w:rPr>
        <w:t>
      «Статья 9. Группы инвалидности</w:t>
      </w:r>
      <w:r>
        <w:br/>
      </w:r>
      <w:r>
        <w:rPr>
          <w:rFonts w:ascii="Times New Roman"/>
          <w:b w:val="false"/>
          <w:i w:val="false"/>
          <w:color w:val="000000"/>
          <w:sz w:val="28"/>
        </w:rPr>
        <w:t>
      В зависимости от степени ограничения жизнедеятельности, в том числе трудоспособности, инвалидность подразделяется на три группы.</w:t>
      </w:r>
      <w:r>
        <w:br/>
      </w:r>
      <w:r>
        <w:rPr>
          <w:rFonts w:ascii="Times New Roman"/>
          <w:b w:val="false"/>
          <w:i w:val="false"/>
          <w:color w:val="000000"/>
          <w:sz w:val="28"/>
        </w:rPr>
        <w:t>
      Причины, группы инвалидности, степень утраты трудоспособности, а также время наступления инвалидности устанавливаются подразделением МСЭ.</w:t>
      </w:r>
      <w:r>
        <w:br/>
      </w:r>
      <w:r>
        <w:rPr>
          <w:rFonts w:ascii="Times New Roman"/>
          <w:b w:val="false"/>
          <w:i w:val="false"/>
          <w:color w:val="000000"/>
          <w:sz w:val="28"/>
        </w:rPr>
        <w:t>
      Правила проведения медико-социальной экспертизы разрабатываются и утверждаются центральным исполнительным органом.</w:t>
      </w:r>
      <w:r>
        <w:br/>
      </w:r>
      <w:r>
        <w:rPr>
          <w:rFonts w:ascii="Times New Roman"/>
          <w:b w:val="false"/>
          <w:i w:val="false"/>
          <w:color w:val="000000"/>
          <w:sz w:val="28"/>
        </w:rPr>
        <w:t>
      Статья 10. Срок назначения пособия по инвалидности</w:t>
      </w:r>
      <w:r>
        <w:br/>
      </w:r>
      <w:r>
        <w:rPr>
          <w:rFonts w:ascii="Times New Roman"/>
          <w:b w:val="false"/>
          <w:i w:val="false"/>
          <w:color w:val="000000"/>
          <w:sz w:val="28"/>
        </w:rPr>
        <w:t xml:space="preserve">
      1. Пособия по инвалидности назначаются на весь период инвалидности, установленный подразделением МСЭ. </w:t>
      </w:r>
      <w:r>
        <w:br/>
      </w:r>
      <w:r>
        <w:rPr>
          <w:rFonts w:ascii="Times New Roman"/>
          <w:b w:val="false"/>
          <w:i w:val="false"/>
          <w:color w:val="000000"/>
          <w:sz w:val="28"/>
        </w:rPr>
        <w:t xml:space="preserve">
      2. В случае изменения группы инвалидности выплата пособия в новом размере осуществляется со дня изменения группы инвалидности. </w:t>
      </w:r>
      <w:r>
        <w:br/>
      </w:r>
      <w:r>
        <w:rPr>
          <w:rFonts w:ascii="Times New Roman"/>
          <w:b w:val="false"/>
          <w:i w:val="false"/>
          <w:color w:val="000000"/>
          <w:sz w:val="28"/>
        </w:rPr>
        <w:t>
      В случае признания переосвидетельствованного трудоспособным пособие выплачивается до дня признания трудоспособности.</w:t>
      </w:r>
      <w:r>
        <w:br/>
      </w:r>
      <w:r>
        <w:rPr>
          <w:rFonts w:ascii="Times New Roman"/>
          <w:b w:val="false"/>
          <w:i w:val="false"/>
          <w:color w:val="000000"/>
          <w:sz w:val="28"/>
        </w:rPr>
        <w:t>
      3. Если инвалид не явился в подразделение МСЭ на переосвидетельствование в назначенный для этого срок, то выплата пособия ему приостанавливается, а в случае признания его вновь инвалидом возобновляется со дня приостановления, но не более чем за один месяц, если подразделение МСЭ признает его за этот период инвалидом.</w:t>
      </w:r>
      <w:r>
        <w:br/>
      </w:r>
      <w:r>
        <w:rPr>
          <w:rFonts w:ascii="Times New Roman"/>
          <w:b w:val="false"/>
          <w:i w:val="false"/>
          <w:color w:val="000000"/>
          <w:sz w:val="28"/>
        </w:rPr>
        <w:t>
      При пропуске срока переосвидетельствования по уважительной причине выплата пособия производится со дня приостановления выплаты до дня переосвидетельствования, но не более чем за три года, если подразделение МСЭ признает его за этот период инвалидом. При этом, если при переосвидетельствовании инвалид переведен в другую группу инвалидности (более высокую или более низкую), то пособие за указанное время выплачивается по прежней группе.».</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 № 8, ст. 64; 2014 г.,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в статье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w:t>
      </w:r>
      <w:r>
        <w:br/>
      </w:r>
      <w:r>
        <w:rPr>
          <w:rFonts w:ascii="Times New Roman"/>
          <w:b w:val="false"/>
          <w:i w:val="false"/>
          <w:color w:val="000000"/>
          <w:sz w:val="28"/>
        </w:rPr>
        <w:t>
      дополнить подпунктами 4), 5) следующего содержания:</w:t>
      </w:r>
      <w:r>
        <w:br/>
      </w:r>
      <w:r>
        <w:rPr>
          <w:rFonts w:ascii="Times New Roman"/>
          <w:b w:val="false"/>
          <w:i w:val="false"/>
          <w:color w:val="000000"/>
          <w:sz w:val="28"/>
        </w:rPr>
        <w:t>
      4) уполномоченный государственный орган - территориальное подразделение государственного органа, осуществляющего реализацию государственной политики в сфере социальной защиты населения;</w:t>
      </w:r>
      <w:r>
        <w:br/>
      </w:r>
      <w:r>
        <w:rPr>
          <w:rFonts w:ascii="Times New Roman"/>
          <w:b w:val="false"/>
          <w:i w:val="false"/>
          <w:color w:val="000000"/>
          <w:sz w:val="28"/>
        </w:rPr>
        <w:t>
      5)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2) в статье 4:</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участники Великой Отечественной войны, а также лица, приравненные по льготам и гарантиям к участникам Великой Отечественной войны, статус которых определен статьями 5, 6 </w:t>
      </w:r>
      <w:r>
        <w:rPr>
          <w:rFonts w:ascii="Times New Roman"/>
          <w:b w:val="false"/>
          <w:i w:val="false"/>
          <w:color w:val="000000"/>
          <w:sz w:val="28"/>
        </w:rPr>
        <w:t>Закона</w:t>
      </w:r>
      <w:r>
        <w:rPr>
          <w:rFonts w:ascii="Times New Roman"/>
          <w:b w:val="false"/>
          <w:i w:val="false"/>
          <w:color w:val="000000"/>
          <w:sz w:val="28"/>
        </w:rPr>
        <w:t>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инвалиды Великой Отечественной войны, а также лица, приравненные по льготам и гарантиям к инвалидам Великой Отечественной войны, статус которых определен статьями 7,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3) в статье 5:</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Лица, указанные в статье 4 настоящего Закона, обращаются за назначением пособия в Центр или центр обслуживания населения (далее - ЦОН) по месту жительства с приложением документов, перечень которых утверждается центральным исполнительным органом.</w:t>
      </w:r>
      <w:r>
        <w:br/>
      </w:r>
      <w:r>
        <w:rPr>
          <w:rFonts w:ascii="Times New Roman"/>
          <w:b w:val="false"/>
          <w:i w:val="false"/>
          <w:color w:val="000000"/>
          <w:sz w:val="28"/>
        </w:rPr>
        <w:t>
      ЦОН заверяет подлинность представленных заявлений и приложенных к ним документов и в течение одного дня передает их в Центр через интегрированную информационную систему ЦОН.</w:t>
      </w:r>
      <w:r>
        <w:br/>
      </w:r>
      <w:r>
        <w:rPr>
          <w:rFonts w:ascii="Times New Roman"/>
          <w:b w:val="false"/>
          <w:i w:val="false"/>
          <w:color w:val="000000"/>
          <w:sz w:val="28"/>
        </w:rPr>
        <w:t>
      ЦОН обеспечивает соответствие копий документов их представленным оригиналам.</w:t>
      </w:r>
      <w:r>
        <w:br/>
      </w:r>
      <w:r>
        <w:rPr>
          <w:rFonts w:ascii="Times New Roman"/>
          <w:b w:val="false"/>
          <w:i w:val="false"/>
          <w:color w:val="000000"/>
          <w:sz w:val="28"/>
        </w:rPr>
        <w:t>
      Заявление о назначении пособия на лиц, указанных в подпунктах 1-1), 7), 8), 8-1) статьи 4 настоящего Закона, подается в подразделение МСЭ.»;</w:t>
      </w:r>
      <w:r>
        <w:br/>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Срок назначения пособий не превышает восьми рабочих дней со дня регистрации заявления со всеми необходимыми документами в Центре.»;</w:t>
      </w:r>
      <w:r>
        <w:br/>
      </w:r>
      <w:r>
        <w:rPr>
          <w:rFonts w:ascii="Times New Roman"/>
          <w:b w:val="false"/>
          <w:i w:val="false"/>
          <w:color w:val="000000"/>
          <w:sz w:val="28"/>
        </w:rPr>
        <w:t>
      4) пункт 4 статьи 6 изложить в следующей редакции:</w:t>
      </w:r>
      <w:r>
        <w:br/>
      </w:r>
      <w:r>
        <w:rPr>
          <w:rFonts w:ascii="Times New Roman"/>
          <w:b w:val="false"/>
          <w:i w:val="false"/>
          <w:color w:val="000000"/>
          <w:sz w:val="28"/>
        </w:rPr>
        <w:t>
      «4. Если инвалид не явился в подразделение МСЭ на переосвидетельствование в установленный законодательством срок, то выплата пособия ему приостанавливается до момента признания его вновь инвалидом.</w:t>
      </w:r>
      <w:r>
        <w:br/>
      </w:r>
      <w:r>
        <w:rPr>
          <w:rFonts w:ascii="Times New Roman"/>
          <w:b w:val="false"/>
          <w:i w:val="false"/>
          <w:color w:val="000000"/>
          <w:sz w:val="28"/>
        </w:rPr>
        <w:t>
      При пропуске срока переосвидетельствования по уважительной причине выплата пособия производится со дня приостановления выплаты до дня переосвидетельствования, но не более чем за шесть месяцев, если подразделение МСЭ признает его на этот период инвалидом. При этом, если при переосвидетельствовании инвалид переведен в другую группу инвалидности (более высокую или более низкую), то пособие за указанное время выплачивается по прежней группе.»;</w:t>
      </w:r>
      <w:r>
        <w:br/>
      </w:r>
      <w:r>
        <w:rPr>
          <w:rFonts w:ascii="Times New Roman"/>
          <w:b w:val="false"/>
          <w:i w:val="false"/>
          <w:color w:val="000000"/>
          <w:sz w:val="28"/>
        </w:rPr>
        <w:t>
      5) пункт 2 статьи 8 изложить в следующей редакции:</w:t>
      </w:r>
      <w:r>
        <w:br/>
      </w:r>
      <w:r>
        <w:rPr>
          <w:rFonts w:ascii="Times New Roman"/>
          <w:b w:val="false"/>
          <w:i w:val="false"/>
          <w:color w:val="000000"/>
          <w:sz w:val="28"/>
        </w:rPr>
        <w:t>
      «2. Выплата пособия прекращается в случае утраты оснований для его назначения или смерти получателя.».</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(Ведомости Парламента Республики Казахстан, 1999 г., № 19, ст. 647; 2002 г., № 10, ст. 105; 2004 г., № 23, ст. 142; 2005 г., № 23, ст. 98; 2006 г., № 12, ст. 69; 2007 г., № 24, ст. 178; 2014 г.,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Основные понятия</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xml:space="preserve">
      1) государственное специальное пособие (далее - пособие) - денежная выплата лицам, имевшим по состоянию на 1 января 1998 года установленный настоящим Законом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br/>
      </w:r>
      <w:r>
        <w:rPr>
          <w:rFonts w:ascii="Times New Roman"/>
          <w:b w:val="false"/>
          <w:i w:val="false"/>
          <w:color w:val="000000"/>
          <w:sz w:val="28"/>
        </w:rPr>
        <w:t xml:space="preserve">
      2) уполномоченный орган по назначению пособия - территориальные подразделения центрального исполнительного органа </w:t>
      </w:r>
      <w:r>
        <w:br/>
      </w:r>
      <w:r>
        <w:rPr>
          <w:rFonts w:ascii="Times New Roman"/>
          <w:b w:val="false"/>
          <w:i w:val="false"/>
          <w:color w:val="000000"/>
          <w:sz w:val="28"/>
        </w:rPr>
        <w:t>
      3) центральный исполнительный орган - государственный орган, осуществляющий регулирование в сфере социальной защиты населения;</w:t>
      </w:r>
      <w:r>
        <w:br/>
      </w:r>
      <w:r>
        <w:rPr>
          <w:rFonts w:ascii="Times New Roman"/>
          <w:b w:val="false"/>
          <w:i w:val="false"/>
          <w:color w:val="000000"/>
          <w:sz w:val="28"/>
        </w:rPr>
        <w:t>
      4)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«Статья 5. Порядок и сроки назначения пособия</w:t>
      </w:r>
      <w:r>
        <w:br/>
      </w:r>
      <w:r>
        <w:rPr>
          <w:rFonts w:ascii="Times New Roman"/>
          <w:b w:val="false"/>
          <w:i w:val="false"/>
          <w:color w:val="000000"/>
          <w:sz w:val="28"/>
        </w:rPr>
        <w:t>
      1. Обращение за назначением пособия осуществляется в любое время после возникновения права на пособие без ограничения каким-либо сроком.</w:t>
      </w:r>
      <w:r>
        <w:br/>
      </w:r>
      <w:r>
        <w:rPr>
          <w:rFonts w:ascii="Times New Roman"/>
          <w:b w:val="false"/>
          <w:i w:val="false"/>
          <w:color w:val="000000"/>
          <w:sz w:val="28"/>
        </w:rPr>
        <w:t>
      При этом пособие назначается независимо от того, прекращена работа ко времени обращения за назначением пособия или продолжается.</w:t>
      </w:r>
      <w:r>
        <w:br/>
      </w:r>
      <w:r>
        <w:rPr>
          <w:rFonts w:ascii="Times New Roman"/>
          <w:b w:val="false"/>
          <w:i w:val="false"/>
          <w:color w:val="000000"/>
          <w:sz w:val="28"/>
        </w:rPr>
        <w:t>
      2. Заявление о назначении пособия с приложением документов, перечень которых определяется центральным исполнительным органом, подается лицом, имеющим право на его получение, в Центр или центр обслуживания населения (далее - ЦОН) по месту жительства.</w:t>
      </w:r>
      <w:r>
        <w:br/>
      </w:r>
      <w:r>
        <w:rPr>
          <w:rFonts w:ascii="Times New Roman"/>
          <w:b w:val="false"/>
          <w:i w:val="false"/>
          <w:color w:val="000000"/>
          <w:sz w:val="28"/>
        </w:rPr>
        <w:t>
      ЦОН заверяет подлинность представленных заявлений и приложенных к ним документов и в течение одного дня передает их в Центр через интегрированную информационную систему ЦОН.</w:t>
      </w:r>
      <w:r>
        <w:br/>
      </w:r>
      <w:r>
        <w:rPr>
          <w:rFonts w:ascii="Times New Roman"/>
          <w:b w:val="false"/>
          <w:i w:val="false"/>
          <w:color w:val="000000"/>
          <w:sz w:val="28"/>
        </w:rPr>
        <w:t>
      ЦОН обеспечивает соответствие копий документов их представленным оригиналам.</w:t>
      </w:r>
      <w:r>
        <w:br/>
      </w:r>
      <w:r>
        <w:rPr>
          <w:rFonts w:ascii="Times New Roman"/>
          <w:b w:val="false"/>
          <w:i w:val="false"/>
          <w:color w:val="000000"/>
          <w:sz w:val="28"/>
        </w:rPr>
        <w:t>
      3. Срок назначения пособий не превышает восьми рабочих дней со дня регистрации заявления со всеми необходимыми документами в Центре.</w:t>
      </w:r>
      <w:r>
        <w:br/>
      </w:r>
      <w:r>
        <w:rPr>
          <w:rFonts w:ascii="Times New Roman"/>
          <w:b w:val="false"/>
          <w:i w:val="false"/>
          <w:color w:val="000000"/>
          <w:sz w:val="28"/>
        </w:rPr>
        <w:t xml:space="preserve">
      4. Днем обращения за назначением пособий считается день регистрации заявления в Центре или ЦОН со всеми необходимыми документами. </w:t>
      </w:r>
      <w:r>
        <w:br/>
      </w:r>
      <w:r>
        <w:rPr>
          <w:rFonts w:ascii="Times New Roman"/>
          <w:b w:val="false"/>
          <w:i w:val="false"/>
          <w:color w:val="000000"/>
          <w:sz w:val="28"/>
        </w:rPr>
        <w:t>
      В случае отказа в назначении пособия, уполномоченный орган по назначению пособия обязан письменно мотивировать причины отказа и вернуть заявителю документы.</w:t>
      </w:r>
      <w:r>
        <w:br/>
      </w:r>
      <w:r>
        <w:rPr>
          <w:rFonts w:ascii="Times New Roman"/>
          <w:b w:val="false"/>
          <w:i w:val="false"/>
          <w:color w:val="000000"/>
          <w:sz w:val="28"/>
        </w:rPr>
        <w:t>
      5. Пособие назначается со дня обращения в порядке, установленном центральным исполнительным органом.».</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 2014 г.,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пункт 1 статьи 3 изложить в следующей редакции:</w:t>
      </w:r>
      <w:r>
        <w:br/>
      </w:r>
      <w:r>
        <w:rPr>
          <w:rFonts w:ascii="Times New Roman"/>
          <w:b w:val="false"/>
          <w:i w:val="false"/>
          <w:color w:val="000000"/>
          <w:sz w:val="28"/>
        </w:rPr>
        <w:t>
      «1. Лицо (далее заявитель) от себя лично или от имени семьи обращается за назначением адресной социальной помощи в уполномоченный орган или центр обслуживания населения по местожительству, а в сельской местности - к акиму поселка, села, сельского округа с заявлением установленного образца и центр обслуживания населения по местожительству, а в сельской местности - к акиму поселка, села, сельского округа с заявлением установленного образца и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2) в статье 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центр обслуживания населения или аким поселка, села, сельского округа регистрирует документы и выдает заявителю подтверждение о принятии документов.</w:t>
      </w:r>
      <w:r>
        <w:br/>
      </w:r>
      <w:r>
        <w:rPr>
          <w:rFonts w:ascii="Times New Roman"/>
          <w:b w:val="false"/>
          <w:i w:val="false"/>
          <w:color w:val="000000"/>
          <w:sz w:val="28"/>
        </w:rPr>
        <w:t>
      Центр обслуживания населения заверяет подлинность представленных заявлений и приложенных к ним документов и в течение одного дня передает их уполномоченному органу через интегрированную информационную систему центра обслуживания населения.</w:t>
      </w:r>
      <w:r>
        <w:br/>
      </w:r>
      <w:r>
        <w:rPr>
          <w:rFonts w:ascii="Times New Roman"/>
          <w:b w:val="false"/>
          <w:i w:val="false"/>
          <w:color w:val="000000"/>
          <w:sz w:val="28"/>
        </w:rPr>
        <w:t>
      Центр обслуживания населения обеспечивает соответствие копий документов их представленным оригиналам.</w:t>
      </w:r>
      <w:r>
        <w:br/>
      </w:r>
      <w:r>
        <w:rPr>
          <w:rFonts w:ascii="Times New Roman"/>
          <w:b w:val="false"/>
          <w:i w:val="false"/>
          <w:color w:val="000000"/>
          <w:sz w:val="28"/>
        </w:rPr>
        <w:t>
      Уполномоченный орган или аким поселка, села, сельского округа после принятия документов в течение двух рабочих дней передает их участковым комиссиям для подготовки заключения.</w:t>
      </w:r>
      <w:r>
        <w:br/>
      </w:r>
      <w:r>
        <w:rPr>
          <w:rFonts w:ascii="Times New Roman"/>
          <w:b w:val="false"/>
          <w:i w:val="false"/>
          <w:color w:val="000000"/>
          <w:sz w:val="28"/>
        </w:rPr>
        <w:t>
      Аким поселка, села, сельского округа в случае принятия документов от заявителя, передает их не позднее пятнадцати рабочих дней со дня получения с приложением заключения участковой комиссии в уполномоченный орган.»;</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Назначение адресной социальной помощи осуществляется на основании документов и сведений, представленных заявителем, полученных из информационных систем, а также заключения участковой комиссии.»;</w:t>
      </w:r>
      <w:r>
        <w:br/>
      </w:r>
      <w:r>
        <w:rPr>
          <w:rFonts w:ascii="Times New Roman"/>
          <w:b w:val="false"/>
          <w:i w:val="false"/>
          <w:color w:val="000000"/>
          <w:sz w:val="28"/>
        </w:rPr>
        <w:t>
      3) пункт 4 статьи 5 изложить в следующей редакции:</w:t>
      </w:r>
      <w:r>
        <w:br/>
      </w:r>
      <w:r>
        <w:rPr>
          <w:rFonts w:ascii="Times New Roman"/>
          <w:b w:val="false"/>
          <w:i w:val="false"/>
          <w:color w:val="000000"/>
          <w:sz w:val="28"/>
        </w:rPr>
        <w:t>
      «4. Участковые комиссии в течение трех рабочих дней со дня получения документов от уполномоченного органа или акима поселка, села, сельского округа готовят заключение на основании представленных документов и (или) результатов обследования материального положения заявителя и передают его в уполномоченный орган или акиму поселка, села, сельского округа.»;</w:t>
      </w:r>
      <w:r>
        <w:br/>
      </w:r>
      <w:r>
        <w:rPr>
          <w:rFonts w:ascii="Times New Roman"/>
          <w:b w:val="false"/>
          <w:i w:val="false"/>
          <w:color w:val="000000"/>
          <w:sz w:val="28"/>
        </w:rPr>
        <w:t>
      4) части первую и вторую пункта 1 статьи 6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«1. Определение совокупного дохода лица (семьи), претендующего на получение адресной социальной помощи, производится на основании документов, предоставляемых при обращении за адресной социальной помощью и сведений, полученных из информационных систем государственных органов и (или) организаций.</w:t>
      </w:r>
      <w:r>
        <w:br/>
      </w:r>
      <w:r>
        <w:rPr>
          <w:rFonts w:ascii="Times New Roman"/>
          <w:b w:val="false"/>
          <w:i w:val="false"/>
          <w:color w:val="000000"/>
          <w:sz w:val="28"/>
        </w:rPr>
        <w:t>
      В совокупный доход семьи включаются все виды доходов, кроме жилищной и адресной социальной помощи, а также мер государственной поддержки в рамках участия в активных мерах содействия занятости, полученных в денежной или натуральной форме за установленный период времени.».</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21-22, ст. 115; 2014 г., № 1, ст. 1,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статью 1 дополнить подпунктами 13-2) и 14-1) следующего содержания:</w:t>
      </w:r>
      <w:r>
        <w:br/>
      </w:r>
      <w:r>
        <w:rPr>
          <w:rFonts w:ascii="Times New Roman"/>
          <w:b w:val="false"/>
          <w:i w:val="false"/>
          <w:color w:val="000000"/>
          <w:sz w:val="28"/>
        </w:rPr>
        <w:t>
      «13-2) уполномоченный орган по вопросам занятости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«14-1) подразделение медико-социальной экспертизы (далее - подразделение МСЭ) - структурное подразделение уполномоченного органа по назначению социальных выплат, проводящее медико-социальную экспертизу;»;</w:t>
      </w:r>
      <w:r>
        <w:br/>
      </w:r>
      <w:r>
        <w:rPr>
          <w:rFonts w:ascii="Times New Roman"/>
          <w:b w:val="false"/>
          <w:i w:val="false"/>
          <w:color w:val="000000"/>
          <w:sz w:val="28"/>
        </w:rPr>
        <w:t>
      2) подпункт 1) пункта 2 статьи 9 изложить в следующей редакции:</w:t>
      </w:r>
      <w:r>
        <w:br/>
      </w:r>
      <w:r>
        <w:rPr>
          <w:rFonts w:ascii="Times New Roman"/>
          <w:b w:val="false"/>
          <w:i w:val="false"/>
          <w:color w:val="000000"/>
          <w:sz w:val="28"/>
        </w:rPr>
        <w:t>
      «1) сообщать в письменной форме заявителю о принятом решении о назначении или отказе в назначении социальных выплат через структурные подразделения Центра или центр обслуживания населения (далее - ЦОН);»;</w:t>
      </w:r>
      <w:r>
        <w:br/>
      </w:r>
      <w:r>
        <w:rPr>
          <w:rFonts w:ascii="Times New Roman"/>
          <w:b w:val="false"/>
          <w:i w:val="false"/>
          <w:color w:val="000000"/>
          <w:sz w:val="28"/>
        </w:rPr>
        <w:t>
      3) в пункте 1 статьи 12: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подавать заявление в структурные подразделения Центра или ЦОН о назначении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w:t>
      </w:r>
      <w:r>
        <w:br/>
      </w:r>
      <w:r>
        <w:rPr>
          <w:rFonts w:ascii="Times New Roman"/>
          <w:b w:val="false"/>
          <w:i w:val="false"/>
          <w:color w:val="000000"/>
          <w:sz w:val="28"/>
        </w:rPr>
        <w:t>
      дополнить подпунктами 1-1), 1-2), 1-3) и 1-4) следующего содержания:</w:t>
      </w:r>
      <w:r>
        <w:br/>
      </w:r>
      <w:r>
        <w:rPr>
          <w:rFonts w:ascii="Times New Roman"/>
          <w:b w:val="false"/>
          <w:i w:val="false"/>
          <w:color w:val="000000"/>
          <w:sz w:val="28"/>
        </w:rPr>
        <w:t>
      «1-1) подавать заявление в структурные подразделения Центра о назначении социальной выплаты на случай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r>
        <w:br/>
      </w:r>
      <w:r>
        <w:rPr>
          <w:rFonts w:ascii="Times New Roman"/>
          <w:b w:val="false"/>
          <w:i w:val="false"/>
          <w:color w:val="000000"/>
          <w:sz w:val="28"/>
        </w:rPr>
        <w:t>
      1-2) подавать заявление в подразделение МСЭ о назначении социальной выплаты на случай утраты трудоспособности при первичном установлении степени утраты общей трудоспособности;</w:t>
      </w:r>
      <w:r>
        <w:br/>
      </w:r>
      <w:r>
        <w:rPr>
          <w:rFonts w:ascii="Times New Roman"/>
          <w:b w:val="false"/>
          <w:i w:val="false"/>
          <w:color w:val="000000"/>
          <w:sz w:val="28"/>
        </w:rPr>
        <w:t>
      1-3) подавать заявление в уполномоченный орган по вопросам занятости о назначении социальной выплаты на случай потери работы при регистрации в качестве безработного;</w:t>
      </w:r>
      <w:r>
        <w:br/>
      </w:r>
      <w:r>
        <w:rPr>
          <w:rFonts w:ascii="Times New Roman"/>
          <w:b w:val="false"/>
          <w:i w:val="false"/>
          <w:color w:val="000000"/>
          <w:sz w:val="28"/>
        </w:rPr>
        <w:t>
      1-4) подавать заявление через веб-портал «электронного правительства» о назначении социальной выплаты на случай потери работы,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обжаловать действия уполномоченного органа по назначению социальных выплат и иных государственных органов или организаций, указанных в настоящем пункте, связанные с ограничением прав на получение дополнительных форм социального обеспечения, установленных настоящим Законом.»;</w:t>
      </w:r>
      <w:r>
        <w:br/>
      </w:r>
      <w:r>
        <w:rPr>
          <w:rFonts w:ascii="Times New Roman"/>
          <w:b w:val="false"/>
          <w:i w:val="false"/>
          <w:color w:val="000000"/>
          <w:sz w:val="28"/>
        </w:rPr>
        <w:t xml:space="preserve">
      4) часть вторую пункта 2 статьи 14 исключить; </w:t>
      </w:r>
      <w:r>
        <w:br/>
      </w:r>
      <w:r>
        <w:rPr>
          <w:rFonts w:ascii="Times New Roman"/>
          <w:b w:val="false"/>
          <w:i w:val="false"/>
          <w:color w:val="000000"/>
          <w:sz w:val="28"/>
        </w:rPr>
        <w:t xml:space="preserve">
      5) в статье 20: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Обращение за назначением социальных выплат осуществляется путем подачи заявления по форме, установленной уполномоченным органом по назначению социальных выплат, в соответствующие государственные органы и организации, предусмотренные пунктом 1 статьи 12 настоящего Закона по месту жительства заявителя, с документом, удостоверяющим личность заявителя. К заявлению прилагаются документы, перечень которых утверждается уполномоченным органом по назначению социальных выплат.»;</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предоставлении государственными органами и (или) организациями электронных документов, подтверждающих отсутствие запрашиваемых сведений в информационных системах, орган или организация, осуществившие запрос, уведомляют заявителя о необходимости представления оригиналов документов на бумажных носителях.</w:t>
      </w:r>
      <w:r>
        <w:br/>
      </w:r>
      <w:r>
        <w:rPr>
          <w:rFonts w:ascii="Times New Roman"/>
          <w:b w:val="false"/>
          <w:i w:val="false"/>
          <w:color w:val="000000"/>
          <w:sz w:val="28"/>
        </w:rPr>
        <w:t>
      Органы и организации, принимающие заявления на назначение социальных выплат, обеспечивают соответствие копий документов представленным оригиналам, заверяют подлинность представленных заявлений и приложенных к ним документов и в течение одного дня передают их в структурное подразделение Центра через интегрированную информационную систему.»;</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Структурные подразделения Центра со дня принятия документов, необходимых для назначения социальных выплат, передают их в уполномоченный орган по назначению социальных выплат в течение трех рабочих дней.</w:t>
      </w:r>
      <w:r>
        <w:br/>
      </w:r>
      <w:r>
        <w:rPr>
          <w:rFonts w:ascii="Times New Roman"/>
          <w:b w:val="false"/>
          <w:i w:val="false"/>
          <w:color w:val="000000"/>
          <w:sz w:val="28"/>
        </w:rPr>
        <w:t>
      3. Уполномоченный орган по назначению социальных выплат в течение пяти рабочих дней со дня поступления документов рассматривает их и принимает решение о назначении или отказе в назначении социальных выплат.</w:t>
      </w:r>
      <w:r>
        <w:br/>
      </w:r>
      <w:r>
        <w:rPr>
          <w:rFonts w:ascii="Times New Roman"/>
          <w:b w:val="false"/>
          <w:i w:val="false"/>
          <w:color w:val="000000"/>
          <w:sz w:val="28"/>
        </w:rPr>
        <w:t>
      В случае отказа в назначении социальных выплат, он уведомляет заявителя о причинах отказа и возвращает представленные документы заявителю через структурные подразделения Центра или ЦОН.»;</w:t>
      </w:r>
      <w:r>
        <w:br/>
      </w:r>
      <w:r>
        <w:rPr>
          <w:rFonts w:ascii="Times New Roman"/>
          <w:b w:val="false"/>
          <w:i w:val="false"/>
          <w:color w:val="000000"/>
          <w:sz w:val="28"/>
        </w:rPr>
        <w:t>
      абзац второй части второй пункта 6 изложить в следующей редакции:</w:t>
      </w:r>
      <w:r>
        <w:br/>
      </w:r>
      <w:r>
        <w:rPr>
          <w:rFonts w:ascii="Times New Roman"/>
          <w:b w:val="false"/>
          <w:i w:val="false"/>
          <w:color w:val="000000"/>
          <w:sz w:val="28"/>
        </w:rPr>
        <w:t>
      «на случай утраты трудоспособности - со дня установления подразделением МСЭ степени утраты общей трудоспособности участника системы обязательного социального страхования, за которого производились социальные отчисления в Фонд;»;</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Днем обращения за назначением социальных выплат из Фонда считается день регистрации заявления в органе или организации, указанных в пункте 1 статьи 12 настоящего Закона.</w:t>
      </w:r>
      <w:r>
        <w:br/>
      </w:r>
      <w:r>
        <w:rPr>
          <w:rFonts w:ascii="Times New Roman"/>
          <w:b w:val="false"/>
          <w:i w:val="false"/>
          <w:color w:val="000000"/>
          <w:sz w:val="28"/>
        </w:rPr>
        <w:t>
      Срок назначения социальных выплат не превышает восьми рабочих дней со дня регистрации заявления со всеми необходимыми документами в структурном подразделении Центра.»;</w:t>
      </w:r>
      <w:r>
        <w:br/>
      </w:r>
      <w:r>
        <w:rPr>
          <w:rFonts w:ascii="Times New Roman"/>
          <w:b w:val="false"/>
          <w:i w:val="false"/>
          <w:color w:val="000000"/>
          <w:sz w:val="28"/>
        </w:rPr>
        <w:t>
      6) в статье 21:</w:t>
      </w:r>
      <w:r>
        <w:br/>
      </w:r>
      <w:r>
        <w:rPr>
          <w:rFonts w:ascii="Times New Roman"/>
          <w:b w:val="false"/>
          <w:i w:val="false"/>
          <w:color w:val="000000"/>
          <w:sz w:val="28"/>
        </w:rPr>
        <w:t>
      пункт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Освидетельствование и установление степени утраты общей трудоспособности лица осуществляются путем проведения медико-социальной экспертизы подразделением МСЭ в соответствии с законодательством Республики Казахстан о социальной защите инвалидов.»;</w:t>
      </w:r>
      <w:r>
        <w:br/>
      </w:r>
      <w:r>
        <w:rPr>
          <w:rFonts w:ascii="Times New Roman"/>
          <w:b w:val="false"/>
          <w:i w:val="false"/>
          <w:color w:val="000000"/>
          <w:sz w:val="28"/>
        </w:rPr>
        <w:t xml:space="preserve">
      7) пункт 4 статьи 22 исключить; </w:t>
      </w:r>
      <w:r>
        <w:br/>
      </w:r>
      <w:r>
        <w:rPr>
          <w:rFonts w:ascii="Times New Roman"/>
          <w:b w:val="false"/>
          <w:i w:val="false"/>
          <w:color w:val="000000"/>
          <w:sz w:val="28"/>
        </w:rPr>
        <w:t xml:space="preserve">
      8) пункт 2 статьи 23 исключить; </w:t>
      </w:r>
      <w:r>
        <w:br/>
      </w:r>
      <w:r>
        <w:rPr>
          <w:rFonts w:ascii="Times New Roman"/>
          <w:b w:val="false"/>
          <w:i w:val="false"/>
          <w:color w:val="000000"/>
          <w:sz w:val="28"/>
        </w:rPr>
        <w:t xml:space="preserve">
      9) пункт 2 статьи 23-1 исключить; </w:t>
      </w:r>
      <w:r>
        <w:br/>
      </w:r>
      <w:r>
        <w:rPr>
          <w:rFonts w:ascii="Times New Roman"/>
          <w:b w:val="false"/>
          <w:i w:val="false"/>
          <w:color w:val="000000"/>
          <w:sz w:val="28"/>
        </w:rPr>
        <w:t>
      10) пункт 3 статьи 23-2 исключить.</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подпункт 3) статьи 1 изложить в следующей редакции:</w:t>
      </w:r>
      <w:r>
        <w:br/>
      </w:r>
      <w:r>
        <w:rPr>
          <w:rFonts w:ascii="Times New Roman"/>
          <w:b w:val="false"/>
          <w:i w:val="false"/>
          <w:color w:val="000000"/>
          <w:sz w:val="28"/>
        </w:rPr>
        <w:t>
      «3) уполномоченный орган по назначению и выплате пособия на детей - местный исполнительный орган города республиканского значения, столицы, района (города областного значения), района в городе, города районного значения;»;</w:t>
      </w:r>
      <w:r>
        <w:br/>
      </w:r>
      <w:r>
        <w:rPr>
          <w:rFonts w:ascii="Times New Roman"/>
          <w:b w:val="false"/>
          <w:i w:val="false"/>
          <w:color w:val="000000"/>
          <w:sz w:val="28"/>
        </w:rPr>
        <w:t>
      2) пункт 3 статьи 5 изложить в следующей редакции:</w:t>
      </w:r>
      <w:r>
        <w:br/>
      </w:r>
      <w:r>
        <w:rPr>
          <w:rFonts w:ascii="Times New Roman"/>
          <w:b w:val="false"/>
          <w:i w:val="false"/>
          <w:color w:val="000000"/>
          <w:sz w:val="28"/>
        </w:rPr>
        <w:t>
      «3. Центр обслуживания населения в течение одного рабочего дня со дня принятия заявления направляет электронные копии заявления, документов и сведений, представленных заявителем в оригинале, а также электронные документы и сведения, полученные из информационных систем государственных органов и (или) организаций в отделение Центра или уполномоченный орган по назначению и выплате пособия на детей.»;</w:t>
      </w:r>
      <w:r>
        <w:br/>
      </w:r>
      <w:r>
        <w:rPr>
          <w:rFonts w:ascii="Times New Roman"/>
          <w:b w:val="false"/>
          <w:i w:val="false"/>
          <w:color w:val="000000"/>
          <w:sz w:val="28"/>
        </w:rPr>
        <w:t>
      3) часть первую пункта 2 статьи 6 изложить в следующей редакции:</w:t>
      </w:r>
      <w:r>
        <w:br/>
      </w:r>
      <w:r>
        <w:rPr>
          <w:rFonts w:ascii="Times New Roman"/>
          <w:b w:val="false"/>
          <w:i w:val="false"/>
          <w:color w:val="000000"/>
          <w:sz w:val="28"/>
        </w:rPr>
        <w:t>
      «2. Заявление с необходимыми документами, в том числе электронными, рассматривается соответствующим уполномоченным органом со дня их регистрации в отделении Центра или уполномоченном органе по назначению и выплате пособия на детей, а в случае, предусмотренном частью первой пункта 4 статьи 5 настоящего Закона, - со дня подтверждения информационными системами государственных органов и (или) организаций сведений о заявителе в течение семи рабочих дней.».</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подпункты 12), 16), 17), 24) и 39) статьи 1 изложить в следующей редакции:</w:t>
      </w:r>
      <w:r>
        <w:br/>
      </w:r>
      <w:r>
        <w:rPr>
          <w:rFonts w:ascii="Times New Roman"/>
          <w:b w:val="false"/>
          <w:i w:val="false"/>
          <w:color w:val="000000"/>
          <w:sz w:val="28"/>
        </w:rPr>
        <w:t>
      «12) пенсия - совокупность государственной базовой пенсионной выплаты, пенсионных выплат из уполномоченной организации,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«16) пенсионные выплаты из:</w:t>
      </w:r>
      <w:r>
        <w:br/>
      </w:r>
      <w:r>
        <w:rPr>
          <w:rFonts w:ascii="Times New Roman"/>
          <w:b w:val="false"/>
          <w:i w:val="false"/>
          <w:color w:val="000000"/>
          <w:sz w:val="28"/>
        </w:rPr>
        <w:t>
      уполномоченной организации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r>
        <w:br/>
      </w:r>
      <w:r>
        <w:rPr>
          <w:rFonts w:ascii="Times New Roman"/>
          <w:b w:val="false"/>
          <w:i w:val="false"/>
          <w:color w:val="000000"/>
          <w:sz w:val="28"/>
        </w:rPr>
        <w:t>
      17) получатель пенсий (далее - получатель) - физическое лицо, которому назначены государственная базовая пенсионная выплата, пенсионные выплаты из уполномоченной организации и (или) имеющее право на получение пенсионных выплат из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«24) государственная базовая пенсионная выплата - ежемесячная денежная выплата, предоставляемая из уполномоченной организации физическим лицам по достижении пенсионного возраста, установленного настоящим Законом;»;</w:t>
      </w:r>
      <w:r>
        <w:br/>
      </w:r>
      <w:r>
        <w:rPr>
          <w:rFonts w:ascii="Times New Roman"/>
          <w:b w:val="false"/>
          <w:i w:val="false"/>
          <w:color w:val="000000"/>
          <w:sz w:val="28"/>
        </w:rPr>
        <w:t>
      «39) органы, назначающие государственную базовую пенсионную выплату и пенсионные выплаты из уполномоченной организации - уполномоченные государственные органы;»;</w:t>
      </w:r>
      <w:r>
        <w:br/>
      </w:r>
      <w:r>
        <w:rPr>
          <w:rFonts w:ascii="Times New Roman"/>
          <w:b w:val="false"/>
          <w:i w:val="false"/>
          <w:color w:val="000000"/>
          <w:sz w:val="28"/>
        </w:rPr>
        <w:t>
      2) часть первую статьи 9 изложить в следующей редакции:</w:t>
      </w:r>
      <w:r>
        <w:br/>
      </w:r>
      <w:r>
        <w:rPr>
          <w:rFonts w:ascii="Times New Roman"/>
          <w:b w:val="false"/>
          <w:i w:val="false"/>
          <w:color w:val="000000"/>
          <w:sz w:val="28"/>
        </w:rPr>
        <w:t>
      «Гражданам гарантировано право на получение государственной базовой пенсионной выплаты и пенсионных выплат из Центра при наступлении установленных настоящим Законом условий.»;</w:t>
      </w:r>
      <w:r>
        <w:br/>
      </w:r>
      <w:r>
        <w:rPr>
          <w:rFonts w:ascii="Times New Roman"/>
          <w:b w:val="false"/>
          <w:i w:val="false"/>
          <w:color w:val="000000"/>
          <w:sz w:val="28"/>
        </w:rPr>
        <w:t>
      3) дополнить статьей 14-1 следующего содержания:</w:t>
      </w:r>
      <w:r>
        <w:br/>
      </w:r>
      <w:r>
        <w:rPr>
          <w:rFonts w:ascii="Times New Roman"/>
          <w:b w:val="false"/>
          <w:i w:val="false"/>
          <w:color w:val="000000"/>
          <w:sz w:val="28"/>
        </w:rPr>
        <w:t>
      «Статья 14-1. Порядок и сроки назначения государственной</w:t>
      </w:r>
      <w:r>
        <w:br/>
      </w:r>
      <w:r>
        <w:rPr>
          <w:rFonts w:ascii="Times New Roman"/>
          <w:b w:val="false"/>
          <w:i w:val="false"/>
          <w:color w:val="000000"/>
          <w:sz w:val="28"/>
        </w:rPr>
        <w:t>
                    базовой пенсионной выплаты</w:t>
      </w:r>
      <w:r>
        <w:br/>
      </w:r>
      <w:r>
        <w:rPr>
          <w:rFonts w:ascii="Times New Roman"/>
          <w:b w:val="false"/>
          <w:i w:val="false"/>
          <w:color w:val="000000"/>
          <w:sz w:val="28"/>
        </w:rPr>
        <w:t>
      1. Заявление на назначение государственной базовой пенсионной выплаты с приложением документов, перечень которых утверждается центральным исполнительным органом, подается по месту жительства гражданина в Центр или центр обслуживания населения (далее - ЦОН).</w:t>
      </w:r>
      <w:r>
        <w:br/>
      </w:r>
      <w:r>
        <w:rPr>
          <w:rFonts w:ascii="Times New Roman"/>
          <w:b w:val="false"/>
          <w:i w:val="false"/>
          <w:color w:val="000000"/>
          <w:sz w:val="28"/>
        </w:rPr>
        <w:t>
      ЦОН заверяет подлинность представленных заявлений и приложенных к ним документов и в течение одного дня передает их в Центр через интегрированную информационную систему ЦОН.</w:t>
      </w:r>
      <w:r>
        <w:br/>
      </w:r>
      <w:r>
        <w:rPr>
          <w:rFonts w:ascii="Times New Roman"/>
          <w:b w:val="false"/>
          <w:i w:val="false"/>
          <w:color w:val="000000"/>
          <w:sz w:val="28"/>
        </w:rPr>
        <w:t>
      ЦОН обеспечивает соответствие копий документов их представленным оригиналам.</w:t>
      </w:r>
      <w:r>
        <w:br/>
      </w:r>
      <w:r>
        <w:rPr>
          <w:rFonts w:ascii="Times New Roman"/>
          <w:b w:val="false"/>
          <w:i w:val="false"/>
          <w:color w:val="000000"/>
          <w:sz w:val="28"/>
        </w:rPr>
        <w:t>
      Лица вправе обратиться за назначением государственной базовой пенсионной выплаты через веб-портал «электронного правительства».</w:t>
      </w:r>
      <w:r>
        <w:br/>
      </w:r>
      <w:r>
        <w:rPr>
          <w:rFonts w:ascii="Times New Roman"/>
          <w:b w:val="false"/>
          <w:i w:val="false"/>
          <w:color w:val="000000"/>
          <w:sz w:val="28"/>
        </w:rPr>
        <w:t>
      2. Срок назначения государственной базовой пенсионной выплаты не превышает восьми рабочих дней со дня регистрации заявления с приложенными документами в Центре.</w:t>
      </w:r>
      <w:r>
        <w:br/>
      </w:r>
      <w:r>
        <w:rPr>
          <w:rFonts w:ascii="Times New Roman"/>
          <w:b w:val="false"/>
          <w:i w:val="false"/>
          <w:color w:val="000000"/>
          <w:sz w:val="28"/>
        </w:rPr>
        <w:t>
      3. Назначение государственной базовой пенсионной выплаты производится со дня обращения органом, назначающим государственную базовую пенсионную выплату и пенсионные выплаты из Центра.</w:t>
      </w:r>
      <w:r>
        <w:br/>
      </w:r>
      <w:r>
        <w:rPr>
          <w:rFonts w:ascii="Times New Roman"/>
          <w:b w:val="false"/>
          <w:i w:val="false"/>
          <w:color w:val="000000"/>
          <w:sz w:val="28"/>
        </w:rPr>
        <w:t>
      4. Днем обращения за назначением государственной базовой пенсионной выплаты считается день регистрации заявления и необходимых документов в Центре или ЦОН.»;</w:t>
      </w:r>
      <w:r>
        <w:br/>
      </w:r>
      <w:r>
        <w:rPr>
          <w:rFonts w:ascii="Times New Roman"/>
          <w:b w:val="false"/>
          <w:i w:val="false"/>
          <w:color w:val="000000"/>
          <w:sz w:val="28"/>
        </w:rPr>
        <w:t>
      4) в статье 15:</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«Исчисление пенсионных выплат из Центра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 из Центра.»;</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Размер пенсионных выплат из Центра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w:t>
      </w:r>
      <w:r>
        <w:br/>
      </w:r>
      <w:r>
        <w:rPr>
          <w:rFonts w:ascii="Times New Roman"/>
          <w:b w:val="false"/>
          <w:i w:val="false"/>
          <w:color w:val="000000"/>
          <w:sz w:val="28"/>
        </w:rPr>
        <w:t>
      5. Максимальный размер пенсионных выплат из Центра, назначенных до 1 января 1998 года, за исключением размеров пенсионных выплат участникам и инвалидам Великой Отечественной войны, военнослужащим, сотрудникам органов внутренних дел, прокуратуры, бывшего Государственного следственного комитета Республики Казахстан и лицам, пенсия которым назначена до 1 января 1998 года на льготных условиях по списку № 1 производств, работ, профессий, должностей и показателей, утвержденному Правительством Республики Казахстан, и по результатам аттестации рабочих мест, не может превышать 75 процентов от размера 41-кратного месячного расчетного показателя, устанавливаемого на соответствующий финансовый год законом о республиканском бюджете.»;</w:t>
      </w:r>
      <w:r>
        <w:br/>
      </w:r>
      <w:r>
        <w:rPr>
          <w:rFonts w:ascii="Times New Roman"/>
          <w:b w:val="false"/>
          <w:i w:val="false"/>
          <w:color w:val="000000"/>
          <w:sz w:val="28"/>
        </w:rPr>
        <w:t>
      5) пункты 2 и 3 статьи 17 изложить в следующей редакции:</w:t>
      </w:r>
      <w:r>
        <w:br/>
      </w:r>
      <w:r>
        <w:rPr>
          <w:rFonts w:ascii="Times New Roman"/>
          <w:b w:val="false"/>
          <w:i w:val="false"/>
          <w:color w:val="000000"/>
          <w:sz w:val="28"/>
        </w:rPr>
        <w:t>
      «2. Назначение пенсионных выплат из Центра производится органом, назначающим государственную базовую пенсионную выплату и пенсионные выплаты из Центра.</w:t>
      </w:r>
      <w:r>
        <w:br/>
      </w:r>
      <w:r>
        <w:rPr>
          <w:rFonts w:ascii="Times New Roman"/>
          <w:b w:val="false"/>
          <w:i w:val="false"/>
          <w:color w:val="000000"/>
          <w:sz w:val="28"/>
        </w:rPr>
        <w:t>
      3. Орган, назначающий государственную базовую пенсионную выплату и пенсионные выплаты из Центра, обязан давать разъяснения по вопросам назначения пенсий и оказывать содействие гражданам в оформлении соответствующих документов.»;</w:t>
      </w:r>
      <w:r>
        <w:br/>
      </w:r>
      <w:r>
        <w:rPr>
          <w:rFonts w:ascii="Times New Roman"/>
          <w:b w:val="false"/>
          <w:i w:val="false"/>
          <w:color w:val="000000"/>
          <w:sz w:val="28"/>
        </w:rPr>
        <w:t>
      6) статью 18 изложить в следующей редакции:</w:t>
      </w:r>
      <w:r>
        <w:br/>
      </w:r>
      <w:r>
        <w:rPr>
          <w:rFonts w:ascii="Times New Roman"/>
          <w:b w:val="false"/>
          <w:i w:val="false"/>
          <w:color w:val="000000"/>
          <w:sz w:val="28"/>
        </w:rPr>
        <w:t>
      «Статья 18. Сроки рассмотрения документов для назначения</w:t>
      </w:r>
      <w:r>
        <w:br/>
      </w:r>
      <w:r>
        <w:rPr>
          <w:rFonts w:ascii="Times New Roman"/>
          <w:b w:val="false"/>
          <w:i w:val="false"/>
          <w:color w:val="000000"/>
          <w:sz w:val="28"/>
        </w:rPr>
        <w:t>
                  пенсионных выплат из Центра</w:t>
      </w:r>
      <w:r>
        <w:br/>
      </w:r>
      <w:r>
        <w:rPr>
          <w:rFonts w:ascii="Times New Roman"/>
          <w:b w:val="false"/>
          <w:i w:val="false"/>
          <w:color w:val="000000"/>
          <w:sz w:val="28"/>
        </w:rPr>
        <w:t>
      1. Заявление на назначение пенсионной выплаты из Центра с приложением документов, перечень которых утверждается центральным исполнительным органом, подается в Центр по месту жительства гражданина.</w:t>
      </w:r>
      <w:r>
        <w:br/>
      </w:r>
      <w:r>
        <w:rPr>
          <w:rFonts w:ascii="Times New Roman"/>
          <w:b w:val="false"/>
          <w:i w:val="false"/>
          <w:color w:val="000000"/>
          <w:sz w:val="28"/>
        </w:rPr>
        <w:t>
      2. Срок назначения пенсионных выплат из Центра не превышает десяти рабочих дней со дня регистрации заявления с приложенными документами в Центре.</w:t>
      </w:r>
      <w:r>
        <w:br/>
      </w:r>
      <w:r>
        <w:rPr>
          <w:rFonts w:ascii="Times New Roman"/>
          <w:b w:val="false"/>
          <w:i w:val="false"/>
          <w:color w:val="000000"/>
          <w:sz w:val="28"/>
        </w:rPr>
        <w:t>
      3. Назначение пенсионных выплат из Центра производится органом, назначающим государственную базовую пенсионную выплату и пенсионные выплаты из Центра.</w:t>
      </w:r>
      <w:r>
        <w:br/>
      </w:r>
      <w:r>
        <w:rPr>
          <w:rFonts w:ascii="Times New Roman"/>
          <w:b w:val="false"/>
          <w:i w:val="false"/>
          <w:color w:val="000000"/>
          <w:sz w:val="28"/>
        </w:rPr>
        <w:t xml:space="preserve">
      4. Пенсионные выплаты из Центра назначаются со дня обращения за назначением пенсионной выплаты из Центра. Днем обращения за назначением пенсионных выплат из Центра считается день регистрации заявления и необходимых документов в Центре. </w:t>
      </w:r>
      <w:r>
        <w:br/>
      </w:r>
      <w:r>
        <w:rPr>
          <w:rFonts w:ascii="Times New Roman"/>
          <w:b w:val="false"/>
          <w:i w:val="false"/>
          <w:color w:val="000000"/>
          <w:sz w:val="28"/>
        </w:rPr>
        <w:t xml:space="preserve">
      5. В случае отказа в назначении пенсионных выплат из Центра, орган, назначающий государственную базовую пенсионную выплату и пенсионные выплаты из Центра, обязан письменно мотивировать причины отказа и вернуть представленные документы заявителю. </w:t>
      </w:r>
      <w:r>
        <w:br/>
      </w:r>
      <w:r>
        <w:rPr>
          <w:rFonts w:ascii="Times New Roman"/>
          <w:b w:val="false"/>
          <w:i w:val="false"/>
          <w:color w:val="000000"/>
          <w:sz w:val="28"/>
        </w:rPr>
        <w:t xml:space="preserve">
      6. Решение органа, назначающего государственную базовую пенсионную выплату и пенсионные выплаты из Центра, может быть обжаловано в судебном порядке.»; </w:t>
      </w:r>
      <w:r>
        <w:br/>
      </w:r>
      <w:r>
        <w:rPr>
          <w:rFonts w:ascii="Times New Roman"/>
          <w:b w:val="false"/>
          <w:i w:val="false"/>
          <w:color w:val="000000"/>
          <w:sz w:val="28"/>
        </w:rPr>
        <w:t xml:space="preserve">
      7) статью 19 исключить; </w:t>
      </w:r>
      <w:r>
        <w:br/>
      </w:r>
      <w:r>
        <w:rPr>
          <w:rFonts w:ascii="Times New Roman"/>
          <w:b w:val="false"/>
          <w:i w:val="false"/>
          <w:color w:val="000000"/>
          <w:sz w:val="28"/>
        </w:rPr>
        <w:t>
      8) подпункт 9) пункта 1 статьи 20 изложить в следующей редакции:</w:t>
      </w:r>
      <w:r>
        <w:br/>
      </w:r>
      <w:r>
        <w:rPr>
          <w:rFonts w:ascii="Times New Roman"/>
          <w:b w:val="false"/>
          <w:i w:val="false"/>
          <w:color w:val="000000"/>
          <w:sz w:val="28"/>
        </w:rPr>
        <w:t>
      «9) формирование макета дел получателей пенсионных выплат, пособий, единовременных и иных выплат для назначения выплаты органом, назначающим государственную базовую пенсионную выплату и пенсионные выплаты из Центра;»;</w:t>
      </w:r>
      <w:r>
        <w:br/>
      </w:r>
      <w:r>
        <w:rPr>
          <w:rFonts w:ascii="Times New Roman"/>
          <w:b w:val="false"/>
          <w:i w:val="false"/>
          <w:color w:val="000000"/>
          <w:sz w:val="28"/>
        </w:rPr>
        <w:t>
      9) статьи 21 и 22 изложить в следующей редакции:</w:t>
      </w:r>
      <w:r>
        <w:br/>
      </w:r>
      <w:r>
        <w:rPr>
          <w:rFonts w:ascii="Times New Roman"/>
          <w:b w:val="false"/>
          <w:i w:val="false"/>
          <w:color w:val="000000"/>
          <w:sz w:val="28"/>
        </w:rPr>
        <w:t>
      «Статья 21. Порядок осуществления государственной базовой</w:t>
      </w:r>
      <w:r>
        <w:br/>
      </w:r>
      <w:r>
        <w:rPr>
          <w:rFonts w:ascii="Times New Roman"/>
          <w:b w:val="false"/>
          <w:i w:val="false"/>
          <w:color w:val="000000"/>
          <w:sz w:val="28"/>
        </w:rPr>
        <w:t>
                  пенсионной выплаты и пенсионных выплат из Центра</w:t>
      </w:r>
      <w:r>
        <w:br/>
      </w:r>
      <w:r>
        <w:rPr>
          <w:rFonts w:ascii="Times New Roman"/>
          <w:b w:val="false"/>
          <w:i w:val="false"/>
          <w:color w:val="000000"/>
          <w:sz w:val="28"/>
        </w:rPr>
        <w:t>
      1. Государственная базовая пенсионная выплата и пенсионные выплаты из Центра выплачиваются за текущий месяц.</w:t>
      </w:r>
      <w:r>
        <w:br/>
      </w:r>
      <w:r>
        <w:rPr>
          <w:rFonts w:ascii="Times New Roman"/>
          <w:b w:val="false"/>
          <w:i w:val="false"/>
          <w:color w:val="000000"/>
          <w:sz w:val="28"/>
        </w:rPr>
        <w:t>
      2. Работающие пенсионеры имеют право на получение пенсионных выплат из Центра в полном размере с учетом ограничений и случаев, предусмотренных пунктом 5 статьи 15 и статьей 64 настоящего Закона.</w:t>
      </w:r>
      <w:r>
        <w:br/>
      </w:r>
      <w:r>
        <w:rPr>
          <w:rFonts w:ascii="Times New Roman"/>
          <w:b w:val="false"/>
          <w:i w:val="false"/>
          <w:color w:val="000000"/>
          <w:sz w:val="28"/>
        </w:rPr>
        <w:t xml:space="preserve">
      3. Государственная базовая пенсионная выплата и пенсионные выплаты из Центра могут назначаться и выплачиваться по нотариально удостоверенной доверенности. </w:t>
      </w:r>
      <w:r>
        <w:br/>
      </w:r>
      <w:r>
        <w:rPr>
          <w:rFonts w:ascii="Times New Roman"/>
          <w:b w:val="false"/>
          <w:i w:val="false"/>
          <w:color w:val="000000"/>
          <w:sz w:val="28"/>
        </w:rPr>
        <w:t xml:space="preserve">
      4. Порядок осуществления государственной базовой пенсионной выплаты и пенсионных выплат из Центра определяется центральным исполнительным органом. </w:t>
      </w:r>
      <w:r>
        <w:br/>
      </w:r>
      <w:r>
        <w:rPr>
          <w:rFonts w:ascii="Times New Roman"/>
          <w:b w:val="false"/>
          <w:i w:val="false"/>
          <w:color w:val="000000"/>
          <w:sz w:val="28"/>
        </w:rPr>
        <w:t>
      Статья 22. Получение государственной базовой пенсионной выплаты</w:t>
      </w:r>
      <w:r>
        <w:br/>
      </w:r>
      <w:r>
        <w:rPr>
          <w:rFonts w:ascii="Times New Roman"/>
          <w:b w:val="false"/>
          <w:i w:val="false"/>
          <w:color w:val="000000"/>
          <w:sz w:val="28"/>
        </w:rPr>
        <w:t>
                 и пенсионных выплат из Центра за прошлое время</w:t>
      </w:r>
      <w:r>
        <w:br/>
      </w:r>
      <w:r>
        <w:rPr>
          <w:rFonts w:ascii="Times New Roman"/>
          <w:b w:val="false"/>
          <w:i w:val="false"/>
          <w:color w:val="000000"/>
          <w:sz w:val="28"/>
        </w:rPr>
        <w:t>
      1. Назначенные, но не востребованные получателем суммы государственной базовой пенсионной выплаты и пенсионных выплат из Центра, выплачиваются за прошлое время, но не более чем за три года перед обращением за их получением.</w:t>
      </w:r>
      <w:r>
        <w:br/>
      </w:r>
      <w:r>
        <w:rPr>
          <w:rFonts w:ascii="Times New Roman"/>
          <w:b w:val="false"/>
          <w:i w:val="false"/>
          <w:color w:val="000000"/>
          <w:sz w:val="28"/>
        </w:rPr>
        <w:t>
      2. Суммы государственной базовой пенсионной выплаты и пенсионных выплат из Центра, не полученные своевременно по вине органа, назначающего государственную базовую пенсионную выплату и пенсионные выплаты из Центра, а также Центра или ЦОН выплачиваются за прошлое время без ограничения сроков.»;</w:t>
      </w:r>
      <w:r>
        <w:br/>
      </w:r>
      <w:r>
        <w:rPr>
          <w:rFonts w:ascii="Times New Roman"/>
          <w:b w:val="false"/>
          <w:i w:val="false"/>
          <w:color w:val="000000"/>
          <w:sz w:val="28"/>
        </w:rPr>
        <w:t>
      10) подпункт 4) пункта 4 статьи 57 изложить в следующей редакции:</w:t>
      </w:r>
      <w:r>
        <w:br/>
      </w:r>
      <w:r>
        <w:rPr>
          <w:rFonts w:ascii="Times New Roman"/>
          <w:b w:val="false"/>
          <w:i w:val="false"/>
          <w:color w:val="000000"/>
          <w:sz w:val="28"/>
        </w:rPr>
        <w:t>
      «4) налоговым органам - по вопросам, связанным с исчислением, удержанием (начислением) обязательных пенсионных взносов, обязательных профессиональных пенсионных взносов лица;».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абзаца пятого подпункта 2) пункта 1, абзаца шестого подпункта 3) пункта 2, абзацев шестого, седьмого и восьмого подпункта 3) пункта 5 статьи 1, которые вводятся в действие с 1 января 2016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