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bc4f6" w14:textId="8ebc4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28 октября 2004 года № 1111 "Вопросы Министерства образования и науки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сентября 2014 года № 1001. Утратило силу постановлением Правительства Республики Казахстан от 19 августа 2022 года № 581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19.08.2022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1111 "Вопросы Министерства образования и науки Республики Казахстан" (САПП Республики Казахстан, 2004 г., № 40, ст. 522)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образования и науки Республики Казахстан, утвержденном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 центрального аппарата: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5-1), 5-2), 5-3) и 5-4) следующего содержания: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организация информационного и научного обеспечения деятельности по реализации государственной молодежной политики;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5-2) выработка предложений по формированию государственной молодежной политики;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5-3) осуществление анализа и прогнозирования тенденций в реализации государственной молодежной политики;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5-4) оказание организациям системы образования и воспитания необходимой консультативной помощи в сфере государственной молодежной политики;";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72) исключить;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124), 125), 126), 127), 128), 129), 130) и 131) следующего содержания: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"124) определение порядка разработки государственных общеобязательных стандартов образования;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125) определение видов и форм документов об образовании государственного образца и порядок их выдачи;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установление порядка осуществления образовательного мониторинга;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127) утверждение правил государственного учета научных, научно-технических проектов и программ, финансируемых из государственного бюджета, и отчетов по их выполнению;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утверждение порядка организации и проведения научных исследований и опытно-конструкторских работ на основе государственно-частного партнерства;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129) утверждение правил организации питания в организациях среднего образования;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130) разработка и утверждение стандартов и регламентов государственных услуг;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131) оказание государственных услуг.";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 ведомства: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46) изложить в следующей редакции: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"46) утверждение нормативных правовых актов по вопросам, входящим в компетенцию ведомства, и при наличии прямой компетенции по их утверждению в актах министерства, за исключением нормативных правовых актов, затрагивающих права и свободы человека и гражданина;"; 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62), 63), 64), 65), 66) и 70) исключить.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подписания, за исключением абзацев двенадцатого, тринадцатого, четырнадцатого, пятнадцатого, шестнадцатого, семнадцатого, восемнадцатого, девятнадцатого, двадцатого, двадцать второго и двадцать третьего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, которые вводятся в действие со дня введения в действие Закона Республики Казахстан "О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управления".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       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