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8fdf" w14:textId="12b8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"Национальная компания "Социально-предпринимательская корпорация "Тобол" на 2014 - 2023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814. Утратило силу постановлением Правительства Республики Казахстан от 10 декабря 2018 года № 818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"Социально-предпринимательская корпорация "Тобол" на 2014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2014 года № 814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</w:t>
      </w:r>
      <w:r>
        <w:br/>
      </w:r>
      <w:r>
        <w:rPr>
          <w:rFonts w:ascii="Times New Roman"/>
          <w:b/>
          <w:i w:val="false"/>
          <w:color w:val="000000"/>
        </w:rPr>
        <w:t>развития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"Национальная компания "Социально-предпринимательская</w:t>
      </w:r>
      <w:r>
        <w:br/>
      </w:r>
      <w:r>
        <w:rPr>
          <w:rFonts w:ascii="Times New Roman"/>
          <w:b/>
          <w:i w:val="false"/>
          <w:color w:val="000000"/>
        </w:rPr>
        <w:t>корпорация "Тобол" на 2014 – 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Стратегия развития акционерного общества "Национальная компания "Социально-предпринимательская корпорация "Тобол" на 2014 – 2023 годы (далее – Стратегия)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утвержденными постановлением Правительства Республики Казахстан от 31 октября 2011 года № 1236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корпораций, одобренной постановлением Правительства Республики Казахстан от 31 октября 2012 года № 1382 (далее – Концепция).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определяет миссию, видение, основные стратегические направления, цели, задачи, мероприятия и ключевые показатели деятельности акционерного общества "Социально-предпринимательская корпорация "Тобол" (далее – СПК) на период с 2014 по 2023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носит концептуальный характер и не включает в себя описание организационных мероприятий и документальных процедур, которые будут выработаны после согласования и утверждения Стратегии.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является основой для разработки последующих программных документов, среднесрочных планов развития, прогнозных финансовых моделей, а также бюджета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Стратегия определяет миссию, видение, стратегические направления, цели, задачи, мероприятия, механизмы их реализации и показатели результатов деятельности на ближайшие 10 лет и разработана с учетом основных направлений: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"Стратегия "Казахстан – 2050": новый политический курс состоявшегося государства" от 14 декабря 2012 года (далее – Стратегия 2050);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310 "О дальнейших мерах по реализации Стратегии развития Казахстана до 2030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 февраля 2010 года № 922 "О Стратегическом плане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2013 года № 579 "Об утверждении Концепции инновационного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1382 "Об одобрении Концепции развития социально-предпринимательских корпораций";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 – 2014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Республики Казахстан на 2010 – 2014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Программы развития территории Костанайской области на 2011 – 2015 годы, утвержденной решением маслихата Костанайской области от 12 января 2011 года № 368 (далее – ПРТ).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внешней среды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деятельности СПК представлена Костанайской областью Республики Казахстан (далее – область). Общая численность населения области составляет по состоянию на 1 сентября 2013 года 880,6 тыс. человек (в том числе 51,3 % – городских и 48,7 % – сельских жителей), или составляет 5,2 % от общей численности населения Республики Казахстан. Площадь территории области составляет 196 000 кв. км. (7,2 % от общей территории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имеет выгодное географическое расположение. Непосредственная близость таких потенциально емких рынков, как город Астана, Акмолинская, Актюбинская, Карагандинская, Северо-Казахстанская области, обеспечивает конкурентные преимущества области для сбыта продукции агропромышленного комплекса (далее – АПК), горнодобывающей промышленности и отрасли машиностроения. Приграничное соседство области с тремя областями Российской Федерации (Курганская, Оренбургская, Челябинская) дает возможность развития экспортоориентированного производства и приграничной торговли.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природно-ресурсного потенциала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земельная площадь области составляет 19 600 тыс. га. Площадь сельхозугодий составляет 18 123,4 тыс. га, в том числе 5 659,3 тыс. га, или 31,2 % сельхозугодий, занимает пашня, 12 068 тыс. га (66,6 %) –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Благоприятный климат и наличие значительных площадей плодородных почв и пастбищ обусловили преимущественное развитие в области производства сельскохозяйственной продукции (растениеводство, животноводство). По производственной специализации сельского хозяйства область относится к зоне развитого пшенично-зернового производства, развивающегося крупного товарного животноводства.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Недра области богаты практически всеми видами полезных ископаемых, особенно железной рудой (магнетитовые руды – Костанайский железорудный бассейн: Соколовское, Сарбайское, Качарское месторождения, бурые солитовые железняки – Аятский железорудный бассейн, Лисаковское месторождение). Суммарный запас магнетитовых руд и бурых железняков составляет 15,7 млрд.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учитывая богатые природные ресурсы, благоприятные климатические условия и удобное географическое расположение, можно сделать вывод о наличии значительного потенциала области по созданию потенциально конкурентоспособных производств (особенно по переработке сельскохозяйственного сырья, выпуску машиностроительной продукции и расширению производства строительных материалов).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экономической ситуации в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Валовой региональный продукт области (далее – ВРП) за 2010 – 2013 годы имеет тенденцию положительного роста: 2010 год – 856,7 млрд. тенге; 2011 год – 1 135,6 млрд. тенге; 2012 год – 1 156,2 млрд. тенге; 2013 год – 881,9 млрд. тенге. При этом значение ВРП за 2013 год по отношению к показателю 2012 года снижено на 25,9 % за счет сокращения объемов производства горно-металлургической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доля ВРП в структуре внутреннего валового продукта Республики Казахстан (далее – ВВП) в среднем занимает 4 %. В значительной степени данный тренд определяется структурой и объемами ВРП.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снижение доли области в ВВП происходит за счет сокращения удельного веса секторов промышленности, торговли, транспорта и связи. При этом значительно повысился вклад сельского хозяйства области в формирование ВВП.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структуры экономики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экономики области имеет ярко выраженную ресурсную направленность с преобладанием добычи полезных ископаемых и экспорта зерна. Доля обрабатывающей промышленности еще достаточно низка.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текущем этапе развития области ведущим видом экономической деятельности, обеспечивающим основной объем ВРП, является сельское хозяйство, на долю которого пришлась большая часть произведенного ВРП в 2010 – 2013 годы. Однако, низкая эффективность управления в данной отрасли не позволяет области в полной мере использовать свой уникальный сельскохозяйственный потенциал. Высокий уровень трудоемкости, большая степень изношенности основных средств, недостаточный уровень внедрения новых современных технологий и дефицит финансирования ставят область в прямую зависимость от результатов деятельности промышленного производства, подверженного значительным рискам в зависимости от внешнего спроса.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промышленности области за период январь-август 2013 года представлена следующими отраслями: горнодобывающая, энергетика, водоснабжение и отрасли обрабатывающей промышленности – пищевая промышленность, машиностроение и металлообработка, химическая промышленность и производство строительных материалов. В структуре промышленности области удельный вес горнодобывающей промышленности составляет 53 %, обрабатывающей промышленности – 41 %, электроснабжения, подачи газа, пара и воздушного кондиционирования – 5 %, водоснабжения, канализационной системы, контроля над сбором и распределением отходов – 1 %.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приоритетных отраслей экономики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сельскохозяйственной продукции области в объеме валовой продукции сельского хозяйства Республики Казахстан за период 2010 – 2013 годы в среднем составляет 10 %.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Валовый выпуск продукции (услуг) сельского хозяйства области составляет: в 2010 году – 213 млрд. тенге; в 2011 году – 394 млрд. тенге; в 2012 году – 179 млрд. тенге; в 2013 году – 266 млрд. тенге. Значения показателей демонстрируют стабильный рост рассматриваемого сектора экономики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долю области в 2012 году приходится 19,6 % валового сбора зерновых и зернобобовых культур, 13 % производства мяса, 6,8 % республиканского объема производства молока, 14,3 % общего объема производства яиц.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2013 года сельскохозяйственный сектор области насчитывает 6 390 производителей сельскохозяйственной продукции, в том числе 865 сельскохозяйственных предприятий и 5 525 крестьянских (фермерских) хозяйств.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сельскохозяйственной отрасли области за последние годы представлена на 57,2 % растениеводством и 42,8 % животноводством.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Растениеводство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долю области приходится около 24,3 % от всех посевных площадей Республики Казахстан. За прошедшие 4 года (2010 – 2013 годы) посевные площади увеличились на 5,4 % за счет роста совокупного спроса на зерновую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Посевная площадь зерновых, бобовых и масличных культур составляет 88,6 % посевных площадей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посевных площадей области по данным за 2013 год занимают: зерновые, бобовые и масличные культуры – 4 628,3 тысяч гектар (88,6 %); овощи и бахчевые, корнеплоды и клубнеплоды – 13,7 тысяч гектар (0,3 %); кормовые культуры – 580 тысяч гектар (11,1 % прочие культуры – 0,2 тысяч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общей структуре сбора зерновых и бобовых (на зерно) Республики Казахстан доля области занимает приблизительно 25 %.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1. Валовой сбор зерновых и бобовых (на зерно), тыс. тонн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952"/>
        <w:gridCol w:w="2952"/>
        <w:gridCol w:w="2952"/>
        <w:gridCol w:w="295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26 960,5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12 864,8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области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29,3 %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19,1 %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структуре зерновых культур параллельно с ростом удельного веса пшеницы произошло уменьшение посевных площадей под зернобобовыми, крупяными, зернофуражными культурами.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погодно-климатические условия, благодаря которым область относится к зоне рискованного земледелия, определяют необходимость освоения современных технологий возделывания сельскохозяйственных культур, базирующихся на научных подходах и богатом опыте практиков, умении гибко использовать нужные приемы и средства.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развития животноводства в области являются производство мяса и молока.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сентября 2013 года доля области в численности крупного рогатого скота (далее – КРС) страны составляет 6 %, овец и коз – 1,9 %, свиней – 18,3 %, птицы – 9,9 %, лошадей – 4,7 %, верблюдов – 0,1 %.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2010 года по 2012 год наблюдается снижение численности КРС и свиней, данный тренд отмечается в целом по республике и обусловлен дефицитом кормов в зимний период. При этом наибольший удельный вес в 2013 году занимает поголовье птицы (76 %), поголовье овец и коз составляет 6,3 % от общей численности поголовья скота и птицы.</w:t>
      </w:r>
    </w:p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Поголовье скота и птицы области, тыс. голов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884"/>
        <w:gridCol w:w="2884"/>
        <w:gridCol w:w="2884"/>
        <w:gridCol w:w="2884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4 909,2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4 783,5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последние годы отмечается некоторое снижение доли области в структуре мясопроизводства Республики Казахстан. Это обусловлено динамичным темпом прироста в других областях в силу реализуемых продовольственных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Этими же причинами объясняется снижение производства яиц, молока и шерсти всех видов по области.</w:t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Производство основных видов продукции животноводства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525"/>
        <w:gridCol w:w="1525"/>
        <w:gridCol w:w="1525"/>
        <w:gridCol w:w="1188"/>
        <w:gridCol w:w="965"/>
        <w:gridCol w:w="1188"/>
        <w:gridCol w:w="965"/>
        <w:gridCol w:w="1188"/>
        <w:gridCol w:w="966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(в убойном весе), тыс. тонн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тыс. тонн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млн. штук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животноводстве по области за период 2010 – 2013 годов достигнут рост поголовья всех видов скота и птицы, повышение продуктивности коров и птицы, увеличение объемов производства животноводческой продукции и сырья. Показатели по поголовью скота и птицы за период 2011 – 2012 годы претерпели значительные изменения в сторону уменьшения за счет неблагоприятных погодных условий, вызвавших недостаток объемов в кормопроизводстве. Наибольшие возможности области представлены в производстве мяса, птицы, молока и яиц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Сельхозпредприятия специализируются в основном на продукции растениеводства с высокой долей производства зерна, а небольшие площади под кормовыми культурами не могут обеспечить поступательное развитие животноводства. Это и определяет низкий уровень концентрации поголовья скота в сельхозпредприятиях, а в некоторых случаях почти полное их отсутствие.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осуществляется восстановление племенной базы животноводства, которая представлена племенными заводами, племенными репродукторами и племенными хозяйствами.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проблемы сельского хозяйства области, решение которых требует дальнейших совместных усилий государства и субъектов сельского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неудовлетворительное состояние материально-технической базы, низкий уровень технологий производства и переработки сельскохозяйственной продукции, не позволяющие производить готовую продукцию в соответствии с потребностями и стандартами мирового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высокие издержки при заготовке и транспортировке сырья к местам дальнейшей переработки из отдаленных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неразвитость производственных процессов глубокой переработки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хронический недостаток оборотных средств для запуска производств и закупа сырья, ограниченный доступ к финансовым ресурсам, жесткие требования банков к залоговому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низкий уровень кадрового потенциала, обусловленный оттоком населения из-за непривлекательных условий работы на селе.</w:t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машиностроения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развития доли машиностроительной отрасли в структуре объема промышленной продукции области за период 2009 – 2012 годов имеет следующий вид: 2009 год – 4,5 %; 2010 год – 3 %; 2011 год – 3,2 %; 2012 год – 6,4 %; за период январь-август 2013 года – 7,4 %.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показателей свидетельствует об увеличении доли отрасли в структуре промышленности области за счет роста объемов производимой продукции за анализируемый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Значительный прирост объемов производства продукции машиностроения в области связан главным образом с развитием автомобилестроения. Объем производства автотранспортных средств увеличился с 4 424,8 млн. тенге за период январь-август 2012 года до 12 242 млн. тенге за аналогичный период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машиностроительной отрасли области составляют акционерное общество "Агромашхолдинг" (далее – АО "Агромашхолдинг"), товарищество с ограниченной ответственностью "СарыаркаАвтоПром" (далее – ТОО "СарыаркаАвтоПром"), товарищество с ограниченной ответственностью "Агротехмаш" (далее – ТОО "Агротехмаш"), товарищество с ограниченной ответственностью "Дормаш", товарищество с ограниченной ответственностью "Болашак А", товарищество с ограниченной ответственностью "Дон Мар"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машиностроения, которые в основном ориентированы на обеспечение потребностей сельского хозяйства в почвообрабатывающей технике, оборудовании, запасных частях, узлах и агрегатах за анализируемый период 2013 года произведено продукции согласно таблице 4 на сумму 26 445 млн. тенге, или 130 % к значению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динамика объясняется тем, что крупными предприятиями, такими как АО "Агромашхолдинг" и ТОО "Агротехмаш" увеличены объемы производства сельскохозяйственной техники и автомобилей.</w:t>
      </w:r>
    </w:p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Объем производства продукции машиностроения области,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4359"/>
        <w:gridCol w:w="4359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Январь-август 2012 года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Январь-август 2013 года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7 966 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приемлемым развитием отрасли, имеется ряд нерешенных проблем: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неполное использование имеющихся производственных мощностей;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низкая инвестиционная привлекательность отрасли и постоянный дефицит оборотных средств у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низкая доля в производстве продукции наукоемких, высокотехнологических изделий с высокой добавленной стоимостью;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высокие процентные ставки на привлечение финансирования развития производства.</w:t>
      </w:r>
    </w:p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Горно-металлургическая промышленность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Горно-металлургическая отрасль – наиболее динамично развивающийся сектор промышленности области и Казахстана в целом. Доля горно-металлургической промышленности в структуре объема промышленного производства области за период 2010 – 2013 годов имеет следующий вид: 2010 год – 62,1 %, 2011 год – 65,2 %, 2012 год – 56,3 %, 2013 год – 51 %. Уменьшение доли отрасли в общей структуре промышленного производства в 2013 году произошло вследствие снижения объемов добычи металлических руд.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горнодобывающей промышленности составляют такие предприятия, как акционерное общество "Соколовско-Сарбайское горно-обогатительное производственное объединение", акционерное общество "Варваринское", акционерное общество "Костанайские минералы", товарищество с ограниченной ответственностью "Метал Трэйдинг", товарищество с ограниченной ответственностью "Оркен", филиал акционерного общества "Алюминий Казахстана"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Горно-металлургическая промышленность определяет общее состояние экономики области и обеспечивает существенную долю в структуре промышленного производства области – более 50 %, продукция горно-металлургической промышленности является главной статьей экспорта области и основным источником валютных поступлений.</w:t>
      </w:r>
    </w:p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Объем производства продукции горно-металлургической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промышленности, 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2482"/>
        <w:gridCol w:w="2482"/>
        <w:gridCol w:w="2482"/>
        <w:gridCol w:w="2482"/>
      </w:tblGrid>
      <w:tr>
        <w:trPr>
          <w:trHeight w:val="3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горнодобывающей промышленности, в том числе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280 034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270 181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264 157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добычи нефти и природного газа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металлургической промышленности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горнодобывающей промышленности, % к предыдущему году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металлургической промышленности, % к предыдущему году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индекса физического объема производства продукции горно-металлургической промышленности показывает нестабильную динамику развития. С 2010 года наблюдается падение натуральных показателей объемов производства горнодобывающей промышленности под влиянием замедления спроса на продукцию в связи со снижением мирового спроса на основные экспортные товары (железную руду, окатыши, асбест, медный концентрат). В структуре продукции горно-металлургической промышленности наибольшую долю занимает добыча металлических руд. За период с 2010 по 2013 год включительно объем добычи металлических руд в стоимостном выражении снизился на 6 024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анализ динамики объема производства горно-металлургической промышленности показывает очень узкий перечень выпускаемой продукции с высокой добавленной стоимостью при значительной доле добычи руд, производства концентратов и первичных металлов.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сложившейся структуре отрасли увеличение объема производства продукции горно-металлургической промышленности возможно за счет освоения новых месторождений металлических руд. Данный тип развития в условиях истощения сырьевой базы, низкой комплексности используемого сырья, высокой степени износа основных производственных фондов, высокой степени загрязнения окружающей среды и технологического отставания, отсутствия интегрированных комплексов с полным циклом производства от добычи до выпуска продукции с высокой степенью товарной готовности, малой емкости и рассредоточенности внутреннего рынка, высокой энерго-, трудо- и материалоемкости продукции затрудняет осуществление задач по форсированному индустриально-инновационному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перспективными возможностями технологического развития горно-металлургической промышленности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черной металлургии – расширение сырьевой базы металлических руд, производство высококачественного сырья для получения стали, стимулирование поставок производимой продукции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цветной металлургии – производство чистых металлов и изделий из них.</w:t>
      </w:r>
    </w:p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индустрия и производство строительных материалов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строительная индустрия представлена 125 предприятиями, выпускающими строительные материалы, из которых более половины расположены в городе Костанае, в том числе: 9 – крупные предприятия, 12 – средние, 74 – малые, 30 – подсобные. Все предприятия в основном ориентированы на производство строительной продукции, указанной в таблице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индустрия области включает производство следующих видов продукции: пески природные; лесоматериалы; шпалы деревянные; окна и их рамы; двери и их рамы деревянные; обои; трубы; трубки; рукава; шланги и фитинги из пластмасс; двери; окна; ставни; жалюзи; кирпичи керамические; бетон и изделия из бетона; конструкции строительные из бетона; камень обработанный; металлоконструкции строительные сборные и прочее.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строительных материалов за январь-апрель 2013 года составляет 6 176,8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анализируемый период увеличился объем в производстве по отношению к аналогичному периоду 2012 года: резиновых и пластмассовых изделий сложился на уровне 1610,3 млн. тенге, индекс физического объема (далее – ИФО) – 155,1 %; прочей неметаллической минеральной продукции составил 2957,7 млн. тенге, ИФО составил 128,1 %; производство мебели сложился на уровне 682,2 млн. тенге, ИФО – 113,4 %;производство деревянных и пробковых изделий, кроме мебели, производство изделий из соломы и материалов для плетения составило 196,9 млн. тенге, ИФО – 106,2 %.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4 месяцев 2013 года увеличился объем производства изделий огнеупорных в 2,7 раза, металлоконструкций строительных сборных – в 2,5 раза, производства дверей и аналогичных изделий из пластмасс – в 2,2 раза, изделий из бетона для строительных целей – в 2 раза, производство окон, сэндвич-панелей из покрытого стального листа – на 53,9 %, конструкций строительных сборных из бетона – на 37,4 %, бетона товарного – на 0,4 %.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данные свидетельствуют о приемлемом темпе роста производимой продукции, но недостаточно широком перечне выпускаемой продукции строительной индустрии.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 выявил, что в развитии строительной индустрии и производстве строительных материалов области и Республики Казахстан в целом определены следующие проблемы: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технический уровень оснащенности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высокий износ технологического оборудования, медленное обновление основных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недостаточность оборотных средств у предприятий и накоплений для модернизации и технического перевооружения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высокая энерго- и ресурсоемкость и, как следствие, высокая себестоимость производства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недостаточность инвестиций для развития новых импортозамещающих и экспортоориентированных производств.</w:t>
      </w:r>
    </w:p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 области представлена предприятиями по производству текстильной, швейной, трикотажной и обувной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функционируют 22 предприятия, относящиеся к отрасли легкой промышленности. На область приходятся 6 % предприятий легкой промышленности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объема производства обрабатывающей промышленности области доля легкой промышленности занимает незначительную часть и отмечается снижением с 2,63 % в 2010 году до 2,09 % в 2013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крупными предприятиями легкой промышленности являются швейная фабрика акционерного общества "Большевичка", товарищество с ограниченной ответственностью "Обувная фабрика "Алпамыс", товарищество с ограниченной ответственностью "Костанайская фабрика валяной обуви", товарищество с ограниченной ответственностью "Костанайская прядильно-трикотажная фабрика".</w:t>
      </w:r>
    </w:p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Динамика объема производства продукции легкой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промышленности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0"/>
        <w:gridCol w:w="2125"/>
        <w:gridCol w:w="2125"/>
        <w:gridCol w:w="2125"/>
        <w:gridCol w:w="2125"/>
      </w:tblGrid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млн. тенге, в том числе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изделий, млн. тенге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производства текстильных изделий, % к предыдущему году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млн. тенге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производства одежды, % к предыдущему году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продукции, млн. тенге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производства кожаной и относящейся к ней продукции, % к предыдущему году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показателей за период с 2010 по 2013 год по объему производства легкой промышленности наблюдается увеличение с 3 446 млн. тенге в 2010 году до 4 703 млн. тенге или 36,5 % в 2013 году. Приведенная динамика показателей свидетельствует о незначительном темпе роста объема производства продукции, что сдерживает увеличение доли легкой промышленности в общей структуре производства продукции обрабатывающей промышленности. Развитие данной отрасли в существенной мере ограничивается низкой конкурентоспособностью продукции по цене в сравнении с импортируемой в область аналогичной продукцией.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легкой промышленности области в январе-августе 2013 года произведено продукции в действующих ценах на 3 068,4 млн. тенге, в том числе: по выпуску текстильных изделий – 1 571,4 млн. тенге, производству одежды – 1 071,2 млн. тенге, производству кожаной и относящейся к ней продукции – 425,8 млн. тенге. Таким образом, в 2013 году наблюдается увеличение среднемесячного показателя объема производства продукции на 30,1 % по сравнению с 2012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проблемам развития легкой промышленности области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износ значительной части основных фондов предприятий, что снижает уровень производительности труда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предприятий, осуществляющих первичную переработку сырья, что влечет за собой использование импортного сырья и увеличение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современных технологий обработки сырья и производства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недостаток финансовых средств для реализации инвестиционных проектов, направленных на развитие новых конкурентоспособных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развития приоритетных отраслей экономики и их влияние на улучшение социально-экономической ситуации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темп роста ВВП за период январь-декабрь 2013 года составил 106,0 процента. По данным заключения Комитета Мажилиса Парламента Республики Казахстан по финансам и бюджету к проекту республиканского бюджета на 2012 – 2014 годы, рост реального ВВП составит в 2013 году – 6,5 %, в 2014 году – 7,1 %.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ВВП будет частично обеспечен ростом ВРП. Увеличение доли данных отраслей в ВРП будет способствовать повышению доходов и обеспечению занятости экономически активного населения, а также содействовать повышению продовольственной безопасности. Увеличение объемов производства повысит поступления в бюджет, что повлечет рост финансирования социальных обязательств государства. Таким образом, развитие указанных отраслей повлияет на повышение конкурентоспособности экономики и уровня жизни населения области. </w:t>
      </w:r>
    </w:p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экспортного потенциала области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экспорт области достаточно ограничен. Основные статьи экспорта приходятся на группы товаров сырьевой направленности: железорудную продукцию, асбест, зерно и муку, тогда как в структуре импорта наибольший удельный вес занимают оборудование, транспортные средства, черные металлы и изделия из них, минеральное топливо.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область обладает значительным потенциалом не только по экспорту зерна, но и по расширению производства продукции и ее экспорта за пределы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сбыта продукции АПК представляет собой как другие регионы Республики Казахстана, так и объемные рынки близлежащих регионов Российской Федерации (далее – РФ) и Китая.</w:t>
      </w:r>
    </w:p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инвестиционной ситуации в области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объема инвестиций за период 2009 – 2012 годов имеет положительную тенденцию роста. В 2012 году в основной капитал области инвестировано 161,4 млрд. тенге, что на 32,1 % выше показателя 2009 года (122,2 млрд. тенге). При этом анализ источников фондирования и инвестиций показал, что в 2012 году государственные инвестиции составили 32,1 млрд. тенге (2011 год – 30,3 млрд. тенге), собственные средства предприятий и населения – 117,5 млрд. тенге (2011 год – 114,2 млрд. тенге), заемные средства – 11,8 млрд. тенге (2011 год – 6,2 млрд. тенге). В 2012 году инвестиции в основной капитал со стороны иностранных инвесторов не осуществлялись, в 2011 году их значение составляло 1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за период январь-август 2013 года составили 105,6 млрд. тенге. Сумма привлеченных иностранных инвестиций составила 21,3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недостаточный темп роста объемов инвестиций связан с неблагоприятной внешней обстановкой на основных рынках сбыта экспортной продукции Республики Казахстан, снижением кредитной активности банков второго уровня из-за закрытия источников их внешних заимствований.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текущая доля совокупных инвестиций в ВРП за последние годы в среднем составляет 20-25 %. Как показывает опыт развитых стран, для обеспечения стабильного экономического роста области доля инвестиций в ВРП должна быть в пределах 30-40 %.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отраслевой структуре основная доля инвестиций за период январь-август 2013 года направлялась преимущественно в горнодобывающий сектор, сельское хозяйство, сектор операций с недвижимым имуществом, обрабатывающую промышленность.</w:t>
      </w:r>
    </w:p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Основные направления инвестиций в основной капитал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области, млн.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5"/>
        <w:gridCol w:w="7015"/>
      </w:tblGrid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Январь-август 2013 года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охота и лесное хозяйство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и рестораны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предоставление социальных услуг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коммунальных, социальных и коммунальных услуг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приоритетной задачей государственных органов власти и институтов развития в части улучшения качества инвестиционного потенциала области должна стать оптимизация структуры притока инвестиций в экономику области посредством содействия форсированному привлечению инвестиций в сферу обрабатывающего производства и развития не торгуемого сектора экономики (услуги связи, транспортная инфраструктура, строительство).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вышесказанного, существенно возрастает роль государственных институтов развития, ориентированных на привлечение инвестиций в национальную экономику, в обеспечении наращивания притока инвестиционных ресурсов на территорию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привлекательных условий для прямых инвестиций в несырьевые экспортоориентированные и высокотехнологичные производства с апреля 2012 года в организационной структуре СПК функционирует Центр привлечения инвестиций и поддержки инноваций (далее – Центр). Основными задачами Центра в части привлечения инвестиций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инвесторов для привлечения инвестиций в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сервисная поддержка и сопровождение проектов инвесторов на региональном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функциям Центра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иностранных и отечественных инвесторов для области, потенциальных партнеров для создания совместных предприятий между казахстанской и зарубежной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"первого окна" в области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инструментов государственной поддержки для инвесторов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ведение региональной базы данных по перспективным и действующим проектам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инвестиционных проектов на территории области в пределах компетенции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диалоговой площадки между частным инвестором и государством, представителями казахстанского и зарубежного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решении проблемных вопросов инвесторов на региональном уровне, защита интересов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информационно-аналитическое обеспечение инвесторов, уполномоченных государственных органов, задействованных институтов развития и прочих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обучающих семинаров для местных предпринимателей касательно привлечения инвестиций и их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переговоров, встреч, "круглых столов" инвесторов с уполномоченными государственными органами, институтами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инвестиционных форумов/выставок с участием казахстанской и зарубежной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интересов области на международных инвестиционных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поиск потенциальных партнеров для создания совместных предприятий между казахстанской и зарубежной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в подписании договоров, меморандумов, соглашений между государственными органами, местными предприятиями и инвесторами в пределах компетенции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прочих услуг в рамках сервисной поддержки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инвестиционного потенциала области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низкая активность стратегических инвесторов вследствие недостаточной информированности об инвестиционных возможностях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ограниченный доступ к кредитным ресурсам и другим инструментам долгосрочного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центра региональной координации фондирования перспективных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выводы: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ухудшением общеэкономической ситуации с привлечением инвестиций из традиционных источников существенно возросла потребность предприятий области в поиске альтернативных вариантов финансирования инвестиционной деятельности, в том числе за счет государственных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обеспечения поступательного экономического развития необходимо восстановление высоких темпов прироста инвестиций в область, позволяющее удовлетворить потребности реального сектора экономики и создать условия для расширенного воспроизводства;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текущая структура инвестиций в основной капитал отражает существующий дисбаланс в развитии экономики области в сторону сырьевого сектора. Тогда как, для восстановления экономики области и обеспечения качественного устойчивого экономического роста требуется преимущественное развитие производств по глубокой переработке сырья в приоритетных секторах экономики.</w:t>
      </w:r>
    </w:p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инновационной активности в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 территории области в рамках 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на 2010 – 2014 годы, реализуется 83 инвестиционных проекта с общим объемом инвестиций 393,9 млрд. тенге, призванных обеспечить рост ВРП за счет создания новых высокотехнологичных производств или модернизации действующих.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научно-технической деятельности научных организаций области являются исследования в области сельскохозяйственных, технических, общественных и естественных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активность предприятий области в 2012 году по продуктовым и процессным инновациям составила 7,1 % против 4,8 % в 2011 году. Объем инновационной продукции по сравнению с 2011 годом увеличился в 2,4 раза и составил 29 769,7 млн. тенге. Услуг инновационного характера оказано на 576,6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Инновационная продукция промышленных предприятий полностью основана на применении технологических инноваций.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апреле 2012 года в целях координации деятельности региональной инновационной системы в организационной структуре СПК создан Центр привлечения инвестиций и поддержки инноваций (региональный офис инноваций). Структурное подразделение является интегратором инновационных процессов, а также осуществляет поддержку деятельности инновационной инфраструктуры и перспективных инновационных проектов 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основных факторов, сдерживающих развитие инновационной деятельности в области, являются низкая инновационная активность предприятий и отсутствие спроса на инновации, неразвитость инновационной среды, низкий объем инновационной продукции и оказания инновационных услуг, неразвитость инновационной инфраструктуры, низкая доля инновационной продукции, неразвитость рынка венчурного капитала для финансирования инновационных малых компаний, низкий начальный технологический и управленческий уровень предприятий, недостаточная информированность о возможностях повышения производительности труда через внедрение инноваций, сложившийся разрыв между наукой и производством, отсутствие эффективного механизма взаимодействия с представителями бизнес и научного сообщества.</w:t>
      </w:r>
    </w:p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факторов внешней среды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Политико-правовые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Стабильные внутриполитические условия, а также отсутствие внешних угроз и демонстрация многовекторности международных отношений Республики Казахстан способствуют успешному и динамичному развитию экономики области. Кроме того, государством принимается комплекс мер, благоприятствующих развитию отраслей народного хозяйства, в том числе АПК, отрасли машиностроения и строительной индустрии. СПК в своей деятельности руководствуется правовыми нормами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(далее – Закон "Об акционерных обществах"), что обеспечивает правовую основу деятельности.</w:t>
      </w:r>
    </w:p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факторы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планируется постепенное увеличение, начиная с 2010 года, темпов роста ВВП и инвестиций в национальную экономику, что позволит проводить активную инвестиционную политику, способствующую развитию приоритетных секторов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Последовательные экономические преобразования дадут возможность динамичному развитию экономики Казахстана, в том числе и Костанайской области. В свою очередь, развитие Костанайской области окажет положительное влияние на деятельность СПК, в случае отсутствия непредвиденных неблагоприятных событий на мировом финансовом рынке.</w:t>
      </w:r>
    </w:p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факторы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главные тенденции мировой демографии – общее увеличение продолжительности жизни и снижение уровня смертности. Таким образом, отмечается общий прирост населения, для удовлетворения потребности которого требуется перманентное увеличение производства продовольствия и развитие жизнеобеспечивающей инфраструктуры. Вследствие этого, возникает необходимость в поиске инвестиционных средств. В этой связи СПК способно обеспечить свою постоянную деятельность для решения задач государства по развитию экономического потенциала и социально-экономической сферы области.</w:t>
      </w:r>
    </w:p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факторы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факторами, влияющими на технологическое развитие экономики области, являются эффективность производства и техническое обновление, скорость освоения производства новых видов продукции и привлечение новейших технологий. Текущее состояние по внедрению новых технологий в области не соответствует необходимому уровню и не обеспечивает устойчивый рост ВРП, разработку и внедрение новых товаров, вывод их на более высокий уровень конкурентоспособности.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повышение уровня технологичности промышленного производства области через модернизацию действующих производств как основной задачи деятельности социально-предпринимательских корпораций неизменно повлечет увеличение спроса на производимую продукцию и, как следствие, повышение ее конкурентоспособности.</w:t>
      </w:r>
    </w:p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факторы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Суровые климатические условия могут повлиять на снижение эффективности деятельности компаний, представленных в области. В частности, для предприятий сельскохозяйственной направленности увеличивается вероятность неурожая, падежа поголовья сельскохозяйственных животных, для машиностроительных предприятий возрастает риск отказа технологического оборудования, для строительной отрасли, горно-металлургической промышленности и транспортно-коммуникационного комплекса увеличенный износ зданий, сооружений, оборудования и транспортно-коммуникационной инфраструктуры. Указанные обстоятельства могут повлиять на устойчивость социально-экономического развития области.</w:t>
      </w:r>
    </w:p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внутренней среды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этапы развития СПК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была образовано 8 октября 2007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2007 года № 407 "О мерах по созданию и обеспечению деятельности социально-предпринимательских корпораций "Каспий", "Тобол" и "Батыс".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существования СПК, в основном, завершен организационный этап ее 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созданная система корпоративного управления полностью соответствует положениям и требованиям, изложенным в регламентирующих деятельность СПК, законодательных и иных правовых актах;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сформирована организационная структура и система оплаты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разработан пакет нормативных документов, регламентирующих деятельность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сформированы стартовые ресурсы для ведения уставной деятельности (финансовые активы, земля, недра, имущество, государственные пакеты акций и доли участия государства в отдельных предприятиях).</w:t>
      </w:r>
    </w:p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социально-предпринимательских корпораций в современной государственной политике экономического развития страны.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января 2010 года Президент Республики Казахстан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"Новое десятилетие – новый экономический подъем – новые возможности Казахстана" озвучил поручение о передаче социально-предпринимательских корпораций в ведение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266 "О вопросах социально-предпринимательских корпораций" государственные пакеты акций социально- предпринимательских корпораций переданы равными долями по 50 процентов в коммунальную собственность Костанайской и Северо-Казахстанской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поручения Главы государства по развитию предпринимательства в регионах 1 апреля 2010 года социально-предпринимательские корпорации переданы в ведение областных акиматов и призваны обеспечить практическую реализацию единой бюджетной государственной программы по развитию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>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13 апреля 2010 года № 301 (далее – Дорожная карта бизнеса 2020) в каждом отдельно выделенном регионе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октября 2010 года акционерами принято решение о добровольной реорганизации акционерного общества "Национальная компания "Социально-предпринимательская корпорация "Тобол" (далее – АО "НК "СПК "Тобол") путем разделения на СПК и акционерное общество "Социально-предпринимательская корпорация "Солтүстік".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2010 года зарегистрировано СПК, единственным акционером которого является государство в лице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новый этап в развитии корпораций связан с участием в реализации планов по активизации развития малого и среднего бизнеса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СПК участвует в реализации следующих государственных программ и целевых государственных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ГПФИИР, включая отраслевые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Программа модернизации жилищно-коммунального хозяйства Республики Казахстан на 2011 – 2020 годы,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2011 года № 473 (далее – Программа модернизации ЖКХ);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Дорожная карта занятости 2020,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(далее – Программа занятости 2020);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Карта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на 2010 – 2014 годы, утвержденная постановлением Правительства Республики Казахстан от 14 апреля 2010 года № 303 (далее – Карта индустриализации);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 мер по стабилизации цен на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 мер, направленных на создание и развитие сервисно-заготовительных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платежных гарантий в пользу акционерного общества "Национальная компания "Продовольственная контрактная корпорация" во исполнение обязательств сельхозтоваропроизводителей в рамках меморандума о совместной деятельности по финансированию весенне-полевых и уборочных работ между Министерством сельского хозяйства Республики Казахстан, акиматом Костанайской области и акционерным обществом "Национальный управляющий холдинг "КазАгро".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Соответственно, в стратегической перспективе деятельность СПК будет ориентирована на реализацию инициатив государства в части повышения конкурентоспособности и обеспечения диверсификации экономики, а также участие в социально-экономическом развитии области.</w:t>
      </w:r>
    </w:p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системы корпоративного управления СПК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СПК подразделяется на внутреннюю и внешнюю.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организационная структура – совокупность структурных подразделений СПК и их взаимосвязей, предназначенная для эффективного достижения стратегических целей и задач ее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СПК представлена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– единственный акционер (далее – акционер);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– совет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коллегиальный исполнительный орган – 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орган, осуществляющий контроль за финансово-хозяйственной деятельностью общества – служба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осуществляет общее руководство деятельностью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принимает решения по оперативному управлению текущей деятельностью СПК, исполняет решения акционера и Совета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внутреннего аудита создана в целях осуществления контроля за финансово-хозяйственной деятельностью СПК и функционированием системы внутреннего контроля, проведения внутреннего аудита и представления объективной оценки состояния и рекомендаций по ее совершенствованию.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корпоративного управления в СПК реализуется, с одной стороны, через Совет директоров, в состав которого входят представители акционера и независимые директора, с другой стороны, через управление специализированными дочерними организациями и портфельными компаниями, создаваемыми с участием СПК, путем участия в их органах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организационная структура – совокупность специализированных дочерних организаций и портфельных компаний, по отношению к которым СПК является правообладателем либо портфельным инвестором, созданных и функционирующих с целью эффективного достижения стратегических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является участником 21 портфельных компаний, осуществляющих свою деятельность для реализации бизнес-проектов совместно с партнерами.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дочерние организации создаются СПК для управления практической реализацией бизнес-проектов СПК в соответствующих приоритетных секторах экономики с учетом принципов и приоритетов ее инвестиционной деятельности. В настоящее время специализированные дочерние организации в структуре СПК отсутствуют.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проводит работу по внедрению и совершенствованию наилучших практик корпоративного управления в специализированных дочерних организациях (в случае создания) и портфельных компаниях с целью повышения уровня взаимодействия органов управления СПК, специализированных дочерних организаций и портфельных компаний и их выведения на новый качественный уровень развития. Данные меры позволят повысить эффективность реализации бизнес-проектов и обеспечить рост стоимости портфельных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присвоения рейтинга корпоративного управления не проводилась комплексная оценка практики корпоративного управления СПК. Соответственно, не определено текущее значение данного рейтинга.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корпоративного управления регламентировано Кодексом корпоративного управления, Уставом и внутренними нормативными документами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максимальной прозрачности и обоснованности решений менеджмента, СПК придерживается политики улучшения доступности и качества информации о своей деятельности, которая находит свое отражение на интернет-ресурсе СПК www.spk-tobol.kz. При этом, на интернет-ресурс СПК в 2012 году осуществлено 22 529 посещений, что превышает аналогичный показатель за 2011 год на 2 955 посещений (2011 год – 19 574 посещений). Наибольший интерес со стороны пользователей корпоративного сайта наблюдался в 2009 году – 36 203 посещений, в 2010 году их число снизилось до 21 012 посещений. По состоянию на 1 сентября 2013 года количество посещений составляет 12 382.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с 2009 по 2012 годы со стороны субъектов малого и среднего предпринимательства области поступило заявок на совместное сотрудничество в количестве 113 единиц, в том числе: 2009 год – 9, 2010 год – 56, 2011 год – 9, 2012 год – 39 заявок. Таким образом, положительной динамики роста количества заявок не наблюдается. Опрос предпринимателей региона о качестве представленных услуг не проводился.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показателей по взаимодействию с внешними сторонами показывает недостаточную заинтересованность представителей малого и среднего предпринимательства региона в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СПК проводится аудит финансово-хозяйственной деятельности аудиторскими компаниями.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Дивидендная политика СПК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акционерных обществах", нормативными правовыми актами Республики Казахстан, регулирующими вопросы осуществления прав владения и пользования государственными пакетами акций и Уставом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– 2009 годах была проведена работа по внедрению в деятельность АО "НК "СПК "Тобол" международных стандартов качества ИСО 9001: 2008, в результате которой поставлена система менеджмента качества (далее – СМК). В результате реорганизации АО "НК "СПК "Тобол" СПК в 2011 году провело сертификационный аудит и получило международный сертификат соответствия СМК.</w:t>
      </w:r>
    </w:p>
    <w:bookmarkStart w:name="z1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итогов финансово-хозяйственной деятельности за период январь 2010 года – сентябрь 2013 года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финансово-хозяйственной деятельности СПК за 2012 год, чистая прибыль составила 160 млн. тенге (2011 год – 133 млн. тенге, 2010 год – 24 млн. тенге). Чистая прибыль СПК на одного сотрудника в 2012 году составила 3,4 млн. тенге (2011 год – 3,0 млн. тенге, 2010 год – 0,8 млн. тенге). При этом показатель рентабельности активов (ROA) равен 2,3 % (2011 год – 3,2 %, 2010 год – 0,5 %), а значение показателя рентабельности инвестиций 3,2 % (2011 год – 5,6 %, 2010 год – 2,4 %).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чистой прибыли в 2012 году, в том числе чистый доход на одного сотрудника СПК возросло более чем в 6 раз по отношению к аналогичному показателю 2010 года за счет выхода на проектную мощность и получения первой выручки ряда профинансированных бизнес-проектов. В свою очередь, показатели рентабельности активов и инвестиций имеют положительное значение и демонстрируют динамику роста, тем самым комплексно отражают степень эффективности использования финансовых, нематериальных и трудовых ресурсов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октября 2013 года валюта баланса СПК составила 7 003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63 % активов СПК занимают инвестиции, из них краткосрочные финансовые инвестиции составляют 693 млн. тенге или 9,89 %.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 составил 5 340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финансово-хозяйственной деятельности за 9 месяцев 2013 года получена прибыль в размере 244,2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финансовых результатов СПК показывает, что в настоящее время СПК переживает период формирования и принятия в оборот переданных от государства активов. Структура активов представляет собой активы, требующие значительных инвестиций. Доход от переданных активов начнет генерироваться только по истечении 7-10 летнего периода инвестирования.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Единственный источник финансирования деятельности СПК в отчетном периоде – средства республиканского бюджета, выделенные на пополнение уставного капитала и финансирование определенных инвестиционных проектов.</w:t>
      </w:r>
    </w:p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инвестиционной деятельности СПК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СПК регулируется внутренними документами СПК 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формой осуществления инвестиционной деятельности является создание совместных предприятий с бизнес-партнерами/приобретение акций/доли участия в действующем юридическом 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основным финансовым инструментом, СПК может осуществлять инвестиционную деятельность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займов бизнес-партнерам;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актива СПК в финансовый лизинг бизнес-партнерам;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(приобретение, создание) и (или) предоставление СПК актива в доверительное управление, аренду, аренду с последующим выкупом, а также продажа актива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нахождения СПК в бизнес-проекте не должен превышать 10 (десять) лет, по бизнес-проекту в форме финансового лизинга – 12 (двенадцать) лет, предоставления актива в аренду с последующим выкупом – 15 (пятнадцать) лет. Исключение составляют бизнес-проекты недропользования, срок присутствия СПК в которых, устанавливается индивидуально.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финансирования СПК проектов с использованием привлеченных денежных средств либо носящих целевой характер, в целях реализации которых СПК выделяются средства из республиканского или местного бюджета, основные условия могут быть изменены.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займов максимальный общий размер требований к заемщику не должен превышать 25 % (для портфельных компаний – 50 %) от размера собственного капитала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совместных предприятий или приобретении доли участия в действующем предприятии, доля СПК не должна превышать 49 %. В случае участия СПК в бизнес-проекте денежными средствами, обязательным условием является участие бизнес-партнера помимо активов денежными средствами не менее 15 % от размера участия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Планируемый бизнес-проект должен соответствовать основным направлениям инвестиционной деятельности СПК, кроме того, рентабельность планируемого бизнес-проекта должна соответствовать проектному уровню рентабельности, определенному во внутренних документах СПК, в разрезе отраслей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бизнес-проектов на предмет участия в них СПК используются общепринятые международной практикой показатели для оценки эффективности инвестиционных вложений.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СПК стремится при рассмотрении инвестиционных проектов на предмет участия в них, отдавать предпочтение проектам с более высоким значением производительности труда, энергоэффективности и экспортоориентированности.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противодействия неэффективным бизнес-проектам и улучшения/поддержания качества инвестиционного портфеля в СПК успешно функционирует система управления рисками.</w:t>
      </w:r>
    </w:p>
    <w:bookmarkStart w:name="z1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структуры инвестиционного портфеля СПК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показателей, характеризующих степень инвестиционной активности СПК, является темп прироста инвестиционного портфеля, который за анализируемый период (2008 – 2012 годы) составил:</w:t>
      </w:r>
    </w:p>
    <w:bookmarkStart w:name="z1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Изменение объемов инвестиционного портфеля СПК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304"/>
        <w:gridCol w:w="2304"/>
        <w:gridCol w:w="2305"/>
        <w:gridCol w:w="2305"/>
        <w:gridCol w:w="230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01.01.2009 год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01.01.2010 год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01.01.2011 год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01.01.2012 год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01.01.2013 год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портфеля, 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году, %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приведенных данных видно, что прирост инвестиционного портфеля в 2009 году по отношению к 2008 году составил 440 %, рост произошел за счет освоения целевых средств капитализированных в конце 2008 года и в 2009 году. Незначительное увеличение объемов инвестиций в 2010 году по отношению к 2009 году обусловлено передачей части активов вновь образованному АО "СПК "Солтүстік". Заметный прирост инвестиционного портфеля в 2011 году в размере 170 % по отношению к 2010 году объясняется началом реализации самого крупного и капиталоемкого инвестиционного проекта СПК "Производство автомобилей в городе Костанае", капитализированного средствами из республиканского бюджета на сумму 2 360 млн. тенге. Темп прироста инвестиционного портфеля за последний год приобрел оптимальное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показатель соотношения инвестиций составил за 2009 год – 1,73 тенге, 2010 год – 3,50 тенге, 2011 год – 0,15 тенге, 2012 год – 5,45 тенге. Снижение показателя до 0,15 тенге в 2011 году обусловлено тем, что на начальном этапе реализации проекта "Производство автомобилей в городе Костанае" были использованы в значительной степени средства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портфель СПК диверсифицирован и разбит по нескольким классам активов, в том числе участие в управлении переданными акциями компаний из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"Костанайский мелькомбинат";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"Джаркульский элеватор".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октября 2013 года инвестиционный портфель СПК составляет 4 470 млн. тенге, который состоит из 47 реализуемых бизнес-проектов, общей стоимостью около 313,1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бизнес-проектов в сфере недропользования. Общая стоимость бизнес-проектов – 296 438,1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бизнес-проектов в АПК. Общая стоимость бизнес-проектов – 1 105,78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бизнес-проектов в сфере промышленности. Общая стоимость бизнес-проектов составляет 14 827,4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бизнес-проекта в сфере жилищного строительства. Общая стоимость бизнес-проектов – 638,7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бизнес-проект в сфере развития микрокредитных организаций. Общая стоимость бизнес-проекта – 120,4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бизнес-проектов применялись следующие инструменты финансирования (предоставления активов): создание совместных предприятий – 29 бизнес-проектов, в том числе 5 бизнес-проектов со смешанным финансированием (создание совместного предприятия и предоставление займа) и 8 бизнес-проектов на стадии создания совместных предприятий в сфере недропользования, выдача займов – 14, финансовый лизинг – 3, аренда –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Одиннадцать бизнес-проектов (5 в АПК, 2 в сфере недропользования, 3 в сфере промышленности и 1 в сфере жилищного строительства) реализованы и перешли на фазу самостоятельной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СПК реализует 19 проектов на общую сумму 296,4 млрд. тенге, из которых 10 проектов находятся на стадии реализации (созданы совместные предприятия с долей участия СПК не более 25 %, в которые переданы контракты на недропользование) и 9 проектов на стадии получения права недропользования на общую сумму 65,7 млрд. тенге. Проекты в сфере недропользования реализуются преимущественно в сфере разведки и добычи месторождений твердых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машиностроительной отрасли портфельной компанией – ТОО "СарыаркаАвтоПром" реализуется самый крупный бизнес-проект СПК "Производство автомобилей в городе Костанае". Производственная мощность составляет 25 000 автомобилей год. Стоимость бизнес-проекта составляет 13 511,4 млн. тенге. В 2011 году СПК было инвестировано в реализацию бизнес-проекта 2 360 млн. тенге. Возврат средств, инвестированных в виде займа в размере 1 949 млн. тенге будет осуществлен к 2018 году, продажа доли участия СПК в проектной компании стоимостью 411 млн. тенге не предусмотрена.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оказывает содействие развитию региона путем создания совместного предприятия по производству картона и лотков для яиц. Собственное производство картона позволит снизить себестоимость гофрируемой продукции на 30 %, а также позволит увеличить производство гофротары до 500 тыс. кв.м. в месяц. С момента начала реализации проекта в 2010 году инвестиции СПК составили более 212,6 млн. тенге, из которых 15 млн. тенге (25 % доли участия СПК в уставном капитале) были внесены в качестве вклада в уставный капитал совместного предприятия, в виде займов было предоставлено 197,6 млн. тенге на приобретение нового и модернизацию действующего оборудования. Данный бизнес-проект в рамках Программы развития моногородов включен в число "якорных" инвестиционных проектов в соответствии с комплексным планом развития города Лисаковска.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сектора АПК в 2011 году СПК профинансировала бизнес-проект "Организация птицефабрики мощностью до 1 миллиона штук товарного яйца в год в селе Ершовка Узункольского района". Денежные средства в сумме 10 млн. тенге были предоставлены СПК в виде займа. Бизнес-партнером индивидуальным предпринимателем Горбатенковым И.В. приобретено 3 000 кур несушек.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сети свиноводческих комплексов и их модернизацию инвестированы средства на общую сумму 74 млн. тенге. Годовой объем производства свинины составит около 368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Инвестированы денежные средства в размере 50 млн. тенге на приобретение племенного поголовья товариществу с ограниченной ответственностью "Итсары-2005" (далее – ТОО "Итсары-2005"), за счет заемных средств СПК, ТОО "Итсары–2005" приобрело 92 головы КРС Аулиекольской породы, предприятием планируется воспроизводство поголовья и реализация мяса. За период с 2013 по 2020 годы планируется реализовать 573 головы КРС.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товариществом с ограниченной ответственностью "Энергосила Казахстан" создано совместное предприятие по производству масла из семян масличных культур в городе Костанае. Планируемая производственная мощность – 2 609 тонн масла в год. Стоимость бизнес-проекта – 111 млн. тенге. В 2011 году СПК внесен вклад в уставный капитал совместного предприятия в сумме 5,7 млн. тенге (19 % доли участия СПК в уставном капитале), а также предоставлены займы в сумме 81 млн. тенге, направленные на приобретение производственного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региональную 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2010 – 2014 годы включены инвестиционные проекты, реализуемые с участием СПК: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"Производство автомобилей в городе Костанае", производственной мощностью 25 000 автомобилей в год, стоимостью реализации 13 511,4 млн. тенге (ТОО "СарыаркаАвтоПром");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производства картона мощностью 28 тонн в сутки и лотков для яиц мощностью 20 тысяч штук в сутки в городе Лисаковске (товарищество с ограниченной ответственностью "Лисаковский картонно-бумажный комплекс");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завода по производству 1 296 тонн в год растительного масла и 3 024 тонн в год льняной муки в селе Федоровка Федоровского района (товарищество с ограниченной ответственностью "Жарколь 007");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птицефабрики мощностью до 1 миллиона штук товарного яйца в год в селе Ершовка Узункольского района (индивидуальный предприниматель "Горбатенков И.В.");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производства подсолнечного масла мощностью 2 609 тонн в год в городе Костанае (товарищество с ограниченной ответственностью "Маслозавод Костаная");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свиноводческого комплекса на 1 500 голов в Денисовском районе совместно с Лисовым А.И. (товарищество с ограниченной ответственностью "Лига-2010");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молочно-товарной фермы на 500 голов КРС (товарищество с ограниченной ответственностью "Сорочинское-2030").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Создается сеть сервисно-заготовительных центров области, которые объединяют мелкие сельхозформирования области и позволяют им выйти на новый уровень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СПК в городе Костанае построены три жилых многоквартирных дома, введено в эксплуатацию 15 328,6 квадратных метров жилья или 219 квартир. Общая стоимость инвестиций СПК составила более одного миллиарда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инвестиционный портфель СПК включает следующие активы, переданные из республиканской и коммунальной собственности, которые предназначены для реабилитации (оздоровления):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имущественный комплекс республиканского государственного казенного предприятия "Верхне-Тобольский рыбопитомник". В условиях прекращения государственного заказа на зарыбление Верхне-Тобольского и Каратомарского водохранилищ в 2009 году СПК был осуществлен вклад в уставный капитал совместного предприятия в виде производственных активов стоимостью 18,7 млн. тенге, что составило 49 % доли в уставном капитале. Совместно с бизнес-партнером в созданное совместное предприятие было инвестировано 95,1 млн. тенге, что позволило сохранить деятельность единственного рыбопитомника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незавершенного строительства – овощехранилище на 500 тонн в городе Аркалык. Данный объект, строительство которого было начато в 2006 году и приостановлено в виду отсутствия бюджетного финансирования, был передан в 2010 году в качестве взноса в уставный капитал СПК. Для завершения строительства СПК было инвестировано 24 млн. тенге. В 2011 году овощехранилище было введено в эксплуатацию и передано в доверительное управление товариществу с ограниченной ответственностью "Аркалыкская продовольственная компания".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 модернизации ЖКХ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2011 году СПК получен целевой трансферт из резерва Правительства Республики Казахстан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692 в сумме 120 млн. тенге, а в 2012 году – 312,5 млн. тенге на основании постановления акимата Костанайской области от 16 апреля 2012 года № 185.За счет выделенных средств производятся работы по ремонту кровель, утеплению фасадов, ремонту разводящих инженерных сетей подвальных помещений, ремонту подъездов в многоквартирных жилых домах города Костаная и городов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в области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2011 – 2012 годы СПК определено уполномоченной региональной организацией. Акиматом области предоставлен бюджетный кредит СПК в 2011 году в размере 2 млн. тенге, в 2012 году – 174 млн. тенге, которые в свою очередь предоставлены СПК кредитному товариществу "Амангельды-финанс" и победителям конкурса по определению микрофинансовых организаций – товариществам с ограниченной ответственностью "Микрокредитная организация "Союз–Кредит" (133,5 млн. тенге), "Северо-Казахстанский фонд микрокредитования" (28,5 млн. тенге), "Микрокредитная организация "Сеним" (12 млн. тенге)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комплекса мер по стабилизации цен на продовольственные товары, СПК (заемщик) был заключен договор займа с акционерным обществом "Национальная компания "Продовольственная контрактная корпорация" (займодатель) на сумму 200 млн. тенге, целевым назначением которого является формирование, хранение и использование регионального стабилизационного фонда продовольственных товаров. На формирование стабилизационного фонда в период с 2012 по 2015 годы направлено 705,8 млн. тенге посредством подписания с государственным учреждением "Управление сельского хозяйства акимата Костанайской области" договора о закупе услуг от 18 октября 2012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заключенным меморандумом о совместной деятельности по финансированию весенне-полевых и уборочных работ между Министерством сельского хозяйства Республики Казахстан, акиматом Костанайской области и акционерным обществом "Национальный управляющий холдинг "КазАгро", СПК в 2011 году предоставило платежные гарантии в пользу акционерного общества "Национальная компания "Продовольственная контрактная корпорация" во исполнение обязательств сельхозтоваропроизводителей на сумму 6 719,6 млн. тенге, в 2012 году на сумму 4 522,6 млн. тенге, по состоянию на 1 июня 2013 года выдано 4 128,1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содействием развитию экономики области, СПК принимает участие в развитии социально-экономической сферы и решении социальных проблем, в частности за период деятельности СПК: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реализации бизнес-проектов создано 242 рабочих места (по мере выхода бизнес-проектов на производственную мощность будет создано дополнительно порядка 2 814 рабочих мест);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реализации бизнес-проектов в сфере недропользования в бюджет области перечислено 73,2 млн. тенге для финансирования социальных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оказана помощь социально незащищенным группам населения области в размере 93,4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введено в эксплуатацию 15 328,6 квадратных метров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по результатам финансово-хозяйственной деятельности СПК не менее 10 % от чистого дохода за год будет направляться на выплату дивидендов акционеру в рамках дивидендной политики СПК, предназначенной для решения социальных проблем области. Вместе с тем, за счет реализации бизнес-проектов в сфере недропользования СПК будет осуществлять финансирование научно–исследовательских, научно-технических и (или) опытно-конструкторских работ, оказываемых казахстанскими производителями товаров, работ и услуг, в размере не менее одного процента от совокупного годового дохода по контрактной деятельности портфельной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SWOT-анализ СПК</w:t>
      </w:r>
    </w:p>
    <w:bookmarkStart w:name="z2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SWOT-анализ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382"/>
        <w:gridCol w:w="3826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оценки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Статус национальной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Возможность вовлечения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минерально-сырьевой базы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активов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оборот.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системы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 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9001: 2008 (СМК).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Незначительный опыт работы в условиях реализации механизма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Смешение коммерческих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некоммерческих задач, что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определить приоритет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Недостаточное взаимодействие с другими институтами развития.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операционная деятельность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Сформирован портфель бизнес-проектов СПК.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Сформирована база маркетинговых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Разработаны технико-экономическое обоснование и технико-экономическое заключение бизнес-проектов.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опыта и механизмов привлечения частного капитала.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Низкая доля инвестиционных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вложений инновационного,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и инженерного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значительной доли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бизнес-проектов в портфеле, в связи с чем,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социального эффекта от инвестиционной деятельности на текущем этапе затруднительно.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Положительные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Положительные денежные потоки от операционной 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Высокие финансовые риски при осуществлении инвестиций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АПК,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Отсутствие опыта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моделировании 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проектных компаний.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Налажено и развивается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 отечественными,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компаниями.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заинтересованность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инвесторов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и планируемых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бизнес-проектах СПК.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может выступать единым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координатором и интегратором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инвестиционных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на уровне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операторами которых сегодня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выступают различные институты и ведомства.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на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услуг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со схожим видом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Неразвитость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долгосрочного финансирования.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Высокий спрос на привлечение инвестиций.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Возможности удовлетворения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спроса на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за счет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снижения платежеспособного спроса в результате роста уровня безработицы, связанный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снижением спроса на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 области.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расширения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ГЧП.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Рост цен на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добывающих отраслей, вызывающий возможный спад покупательской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Снижение 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нестабильной ситуацией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рынках.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составляющая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Возможность создания новых производств за счет вовлечения в оборот неиспользуемых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Прогнозируемые возможности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наращивании объемов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Ужесточение кредитной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банками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Специализация области на двух видах деятельности делает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экономику подверженной риску масштабного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спада, связанного со стагнацией хотя бы в одной отрасли.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и правовые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совершенствовании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законодательной базы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СПК с 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 развития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выработку предложений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нормативно-правовые акты.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подверженность влиянию изменения законодательства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регулятивных мер.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Научно-технические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научно-технического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путем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управления.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и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необходимого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отраслей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специализации.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части чистого дохода на решение социальных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а также 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нефинансовой поддержки бизнесу с целью повышения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деятельности.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Низкая активность населения в предпринимательской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Несбалансированность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и возможности стратегического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Структурированный анализ сильных и слабых сторон, возможностей и угроз позволил выявить основные ограничения развития СПК: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развития инвестиционного потенциала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уровень предпринимательской активности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доминирование сырьевой составляющей в структуре экономики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неблагоприятная демографическая ситуация;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недоверие к профессионализму и эффективности деятельности государственных институтов развития со стороны целевой аудитории.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наибольшим возможностям для дальнейшего развития СПК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полномочий от государства и государственной поддержки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долгосрочная тенденция роста мирового и внутреннего потребления продукции глубокой переработки зерновых культур, мясомолочных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интереса к области, как к поставщику продовольственных ресурсов, со стороны стратегических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"прорывных" инвестиционных проектов, межрегиональных проектов и региональных стратегий развития крупного бизнеса, способствующих росту капитализации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близость потенциально емких рынков сбыта продовольственной и строительной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транспортной системы области в глобальную транспортно-логистическую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экспортоориентированных производств и диверсификация экспорта.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имеет ряд безусловно сильных сторон, которые могут и должны быть использованы как опорные точки для обеспечения дальнейшего роста и развития. Существующие слабые стороны неустранимыми не являются.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деятельность будет направлена на использование сильных сторон СПК для реализации возможностей, инициирование мер по работе над слабыми сторонами СПК и нивелирование угроз.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Важнейшими движущими силами дальнейшего развития СПК являются развитие и диверсификация экономической базы области, учет и адаптация к изменениям внешней среды, повышение эффективности деятельности СПК.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для СПК сектора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для СПК секторов экономики осуществлялось с учетом сложившейся экономической специализации области и основных направлений государственной индустриально-инновационной политики, изложенных в ГПФИИР и ПРТ.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путем участия совместно с бизнесом в реализации инвестиционных проектов, привлечения иностранных инвесторов, координации развития индустриальных зон, технопарков, бизнес-инкубаторов, развития и тиражирования сетевых проектов планирует сконцентрировать усилия и ресурсы в рамках развития приоритетных секторов индустриального развития экономики области, к которым относятся:</w:t>
      </w:r>
    </w:p>
    <w:bookmarkStart w:name="z2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и сельхозпереработка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аграрного сектора и глубокой переработки сельскохозяйственной продукции является для СПК приоритетным направлением приложения усилий и ресурсов на долгосрочную перспективу.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планирует способствовать качественному развитию АПК за счет технического и технологического перевооружения агропромышленного производства, насыщения рынка продовольственными продуктами отечественного производства, улучшения условий хозяйствования и создания стимулов для роста товарной продукции за счет укрупнения сельскохозяйственного производства, создания и расширения сети сервисно-заготовительных центров (в том числе, мясо-молочного направления и по сбору шерсти) для обеспечения предприятий АПК и сферы легкой промышленности необходимым сырьем. Развитие производства и экспорта зерна и продуктов его глубокой переработки, мяса и мясопродуктов, масличных культур, плодоовощной продукции, молока и молочных продуктов, шерсти и продуктов его глубокой переработки, развитие птицеводства станет одним из главных направлений в секторе АПК.</w:t>
      </w:r>
    </w:p>
    <w:bookmarkStart w:name="z2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Машиностроение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развитии АПК, горно-металлургической промышленности и строительной индустрии возникает потребность в оснащении сельскохозяйственной отрасли, обрабатывающей промышленности и производства строительных материалов соответствующей техникой и оборудованием. В условиях стремления к созданию единого экономического рынка на основе кластерного подхода, развитие машиностроительной отрасли должно обеспечивать максимальное удовлетворение потребностей внутреннего рынка и расширение экспорта за счет увеличения производства конечной продукции с высокой добавленной стоимостью.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Усилия СПК будут направлены на обеспечение увеличения номенклатуры и объемов производства выпускаемой продукции в транспортном и сельскохозяйственном машиностроении, увеличение уровня локализации действующих автосборочных производств, повышения добавленной стоимости продукции машиностроения и увеличения производительности труда.</w:t>
      </w:r>
    </w:p>
    <w:bookmarkStart w:name="z2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Горно-металлургическая промышленность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усилия СПК сконцентрируются на развитии традиционной отрасли специализации области – горно-металлургической промышленности. Данная отрасль влияет на общее состояние экономики области и обеспечивает существенную долю общих налоговых поступлений. Горно-металлургическая промышленность – главная статья экспорта и основной источник валютных поступлений области. Основные усилия СПК для развития горно-металлургической промышленности области будут направлены на расширение сырьевой базы для добычи металлических руд, создание металлургических производств последующих переделов, организацию производств конечной продукции высоких переделов на основе базовых металлов предприятиями малого и среднего бизнеса.</w:t>
      </w:r>
    </w:p>
    <w:bookmarkStart w:name="z2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индустрия и производство строительных материалов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база строительной индустрии Республики Казахстан в целом и области в частности не удовлетворяет в полной мере потребности строительной отрасли по объему и номенклатуре продукции. Основной задачей СПК в развитии отрасли строительной индустрии и производства строительных материалов области станет развитие производств конкурентоспособных, энергосберегающих строительных материалов, изделий и конструкций с высокой добавленной стоимостью. Также усилия будут направлены на решение проблем по недостаточному развитию или отсутствию собственной производственной базы для обеспечения потребностей строительного сектора: современные цементные заводы, производство листового стекла, отделочных материалов, железобетонных и керамических изделий.</w:t>
      </w:r>
    </w:p>
    <w:bookmarkStart w:name="z2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 области занимает незначительную долю в структуре объема производства обрабатывающей промышленности, однако данная отрасль обладает значительным экспортным потенциалом, а также способствует увеличению валовой добавленной стоимости продукции, производимой в сфере АПК. Учитывая, что легкая промышленность технологически наиболее связана с АПК, ее развитие будет в значительной мере способствовать восстановлению и развитию важнейших направлений сельскохозяйственного производства области, благодаря чему повысится платежеспособный спрос внутри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основной задачей СПК в развитии отрасли легкой промышленности будет являться создание условий для удовлетворения потребности внутреннего рынка в продукции легкой промышленности за счет переработки сырья, модернизации технологического оборудования действующих производств, производства продукции с высокой добавленной стоимостью с перспективой ее выхода на внешние рынки.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инвестиционной деятельностью, проводимой в приоритетных секторах экономики, СПК будет участвовать в реализации бизнес-проектов в отраслях экономики, не включенных в число приоритетных, но представляющих важное значение для социально-экономического развития области.</w:t>
      </w:r>
    </w:p>
    <w:bookmarkStart w:name="z2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 и видение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СПК – содействие социально-экономическому развитию Костанайской области на принципах партнерства государства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СПК – региональный институт развития, эффективно управляющий активами, стимулирующий экономическую активность в точках роста региона, в том числе через привлечение инвестиций, и выступающий катализатором формирования конкурентоспособных устойчивых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СПК – поддержка бизнес-инициатив и стимулирование экономической активности в точках роста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СПК: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модернизация существующих конкурентоспособных производств в приоритетных секторах экономики региона (точках роста);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передовых производственных и управленческих технологий 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стоимости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поддержки начинающего бизнеса (бизнес-инкубаторов, технопарков, индустриальных зон);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бизнес-инициатив в регионах через развитие кластеров в приоритетных отраслях, а также координацию партнерских программ по развитию МСБ вокруг системообразующих и крупных компаний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нефинансовой поддержки бизнесу в рамках деятельности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сотрудничества с государственными институтами развития для реализации бизнес-проектов;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коммуникаций и обмена навыками между портфельными компаниями;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брендированию продукции для более активного продвижения продукции на внутреннем и внешнем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в регионы отечественных и зарубежных инвесторов для реализации перспективных проектов, в том числе на принципах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инвесторам содействия в реализации проектов через долевое финансирование, участие активами, а также получении финансирования в рамках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региональных карт развития с учетом основных специализаций региона и формирование перечня перспективных и конкурентоспособных проектов для привлечения инвесторов.</w:t>
      </w:r>
    </w:p>
    <w:bookmarkStart w:name="z2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СПК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процессов управления собственными проектами, процессов взаимодействия в рамках реализации совместных проектов определены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функция – управление и дальнейшее развитие переданными активами, консультативное сопровождение проектов и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функция – инвестиционная деятельность за счет собственных средств, работа по привлечению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СПК направлена на реализацию перспективных, жизнеспособных, конкурентоспособных и инновационных для своего региона проектов в приоритетных отраслях экономики, определенных программами развития соответствующих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Реализатор отдельных государственных программ – содействие в реализации региональных проектов в рамках ГПФИИР, Карты индустриализации, Программы "ДКБ 2020" и других.</w:t>
      </w:r>
    </w:p>
    <w:bookmarkStart w:name="z2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Стратегические направления деятельности (далее – СНД), цели, ключевые показатели деятельности и ожидаемые результаты по ним.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поставленных задач перед СПК, определены следующие приоритетные направления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коммерческой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региональной инновационной системы и стимулирование притока инвестиций в 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внутренней среды, обеспечивающей эффективную деятельность СПК.</w:t>
      </w:r>
    </w:p>
    <w:bookmarkStart w:name="z2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"Повышение эффективности коммерческой деятельности"</w:t>
      </w:r>
    </w:p>
    <w:bookmarkEnd w:id="48"/>
    <w:bookmarkStart w:name="z2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1. Увеличение инвестиций в высокоэффективные бизнес-проекты.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вновь созданных и модернизированных конкурентоспособных производств с высокой степенью 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данной задачи необходимо увеличивать число прибыльных бизнес-проектов, вышедших на проектную мощность, которые будут оказывать содействие по увеличению объемов производства и производительности труда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объема инвестиционного портфеля.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объемов инвестиций в бизнес-проекты;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вовлечения государственных активов в деловой 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числа бизнес-проектов в сфере недропользования для обеспечения роста суммы финансирования на научно-исследовательские, научно-технические и (или) опытно-конструкторские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привлечения внебюджетных инвестиций для реализации бизнес-проектов;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сотрудничества с государственными институтами развития для реализации бизнес-проектов;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количества реализуемых СПК бизнес-проектов;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количества инициируемых СПК бизнес-проектов;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инициаторами крупных бизнес-проектов в приоритетных секторах экономики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кластеров в приоритетных отраслях, а также координация партнерских программ по развитию малого и среднего бизнеса вокруг системообразующих и крупных компаний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реализации региональных бизнес-проектов, поддерживаемых государством, отдельных государственных программ и целевых государственных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ресурсной базы, обеспечивающей формирование инвестиционного портфеля;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объемов реинвестируемой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внедрение эффективных механизмов привлечения средств республиканского бюджета на финансирование бизнес-проектов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программ средне- и долгосрочных заимствований СПК на рынках капитала (включая выпуск ценных бумаг).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инвестиционного портфеля СПК за год,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соотношения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рентабельность инвестиций,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по увеличению инвестиций в высокоэффективные бизнес-проекты, объем инвестиционного портфеля СПК возрастет в 2018 году до 5 510 млн. тенге, в 2023 году до 6 920 млн. тенге, что будет способствовать участию в выполнении государственных задач по увеличению не менее чем на 15 % к 2014 году и не менее чем на 30 % к 2020 году отечественных и иностранных инвестиций в несырьевые сектора экономики. Реализация бизнес-проектов СПК позволит создать новые производства и увеличивать объемы действующих производств, что повлечет повышение средней производительности труда в бизнес-проектах к 2015 году в 1,5 раза, а к 2020 году в 2 раза по отношению к показателю 2011 года. Со стороны бизнес-партнеров для реализации бизнес-проектов будет привлечено в 2018 году не менее 1,1 тенге, а в 2023 году не менее 1,2 тенге средств по отношению на 1 вложенный тенге СПК. Рентабельность инвестиций СПК увеличится в 2018 году до 4,3 %, в 2023 году до 6,7 %. Рост количества бизнес-проектов в сфере недропользования в структуре инвестиционного портфеля позволит увеличить размер ежегодных денежных отчислений на финансирование научно-исследовательских, научно-технических и (или) опытно-конструкторских работ. За счет реализации бизнес-проектов будут создаваться рабочие места, происходить насыщение внутреннего рынка отечественными товарами и услугами, увеличиваться налоговые поступления в бюджет. Тем самым окажет содействие социально–экономическому развитию области. Достижение указанных показателей окажет мультипликативный эффект на рост ВРП.</w:t>
      </w:r>
    </w:p>
    <w:bookmarkStart w:name="z2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Увеличение прибыльности СПК.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доходности;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рентабельности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доходности инвестиционного портфеля;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оптимального соотношения доходности и надежности размещения временно свободных денежных средств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источников получения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структуры административных расходов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дешевых источников заимствования.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чистый доход СПК по итогам года,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чистый доход на одного сотрудника по итогам года,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рентабельность активов СПК (ROA),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по увеличению прибыльности СПК, размер чистой прибыли в 2018 году составит 235 млн. тенге, в 2023 году 450 млн. тенге, что по отношению к значению 2011 года увеличится на 76,7 % и 238 % соответственно. Рентабельность активов (ROA) СПК в 2018 году возрастет до 2,9 %, в 2023 году – до 4 %. За счет роста результатов финансово-хозяйственной деятельности, СПК будет обеспечивать прирост инвестиционного портфеля путем реинвестирования полученной прибыли. Рост чистой прибыли позволит СПК увеличить сумму финансирования на решение социальных проблем в области путем ежегодной выплаты дивидендов акционеру в 2018 году до 24 млн. тенге, а в 2023 году – до 45 млн. тенге.</w:t>
      </w:r>
    </w:p>
    <w:bookmarkStart w:name="z2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Реабилитация государственных активов.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государственных активов (предприятий) для проведения мероприятий по реабилитации (оздоровлению).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данной задачи необходимо проведение мероприятий по взаимодействию СПК с центральными и местным исполнительным органами на предмет выявления коммерчески ориентированных проблемных государственных активов (предприятий), требующих реабилитации (оздоровления) с обязательным наличием разработанного плана по реабилитации (оздоровлению) и средств, выделенных из бюджета на первоначальное их финансирование.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перспектив развития по финансовому оздоровлению переданных государственных активов (предприятий).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финансово-хозяйственной деятельности/комплексный анализ передаваемого предприятия/актива на предмет целесообразности проведения мероприятий по финансовому оздоровлению (реабилитации), реструктуризации и развития на их основе новых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плана финансового оздоровления передаваемого предприятия и/или анализ плана мероприятий по реабилитации (оздоровлению), реструктуризации и развитию передаваемого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бизнес-планов, ТЭО, ТЭЗ, маркетинговых исследований для передаваемого предприятия/актива;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инвесторов в целях возможности участия в реабилитации (оздоровлении) государственных активов (предприятий) для последующей передачи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финансовому оздоровлению, реструктуризации и развитию на основе переданных государственных активов (предприятий) новых конкурентоспособных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показатель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количества реабилитированных (оздоровленных) предприятий,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реабилитации (оздоровления) предприятий будет являться достижение устойчивого финансового состояния переданных предприятий или предприятий, которым переданы проблемные активы, в результате чего они будут выведены из проекта СПК. Прибыль от данных активов будет генерироваться по истечении 5-7 летнего периода инвестирования. Таким образом, число реабилитированных (оздоровленных) предприятий в 2023 году достигнет 2 единиц.</w:t>
      </w:r>
    </w:p>
    <w:bookmarkStart w:name="z2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"Развитие региональной инновационной системы и стимулирование притока инвестиций в область"</w:t>
      </w:r>
    </w:p>
    <w:bookmarkEnd w:id="52"/>
    <w:bookmarkStart w:name="z2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Формирование региональной инновационной системы.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региональной инновационной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инновационной активности.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состояния и развития инновационной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методической, консультационной, практической и иной помощи элементам индустриально-инновационной инфраструктуры, субъектам индустриально-инновационной системы, в том числе в международном сотрудничестве;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развитие специальных экономических зон, индустриальных зон, технопарков, бизнес-инкубаторов, конструкторских бюро, офисов коммерциализации, инвестиционные фонды рискового инвестирования, R&amp;D центров, лабораторий, инжиниринговых и проектных 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субъектам индустриально-инновационной деятельности в коммерциализации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эффективного внедрения инноваций и развития высокотехнологичных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в создании и модернизации испытательных лабораторий, в том числе в рамках строительства приграничных торговых центров, специальных экономических зон, а также в рамках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поиск, анализ и сопровождение инновационных бизнес-идей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банка инновационных бизнес-идей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отбор наиболее перспективных инновационных разработок и рационализаторских предложений с целью возможности их последующей коммерциализации;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повышении энергоэффективности и снижении энергоемкости создаваемых и действующих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масштабная информационно-пропагандистская поддержка инновационных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в обеспечении участия от области субъектов индустриально-инновационной деятельности в республиканских конкурсах.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 области элементов инновационной инфраструктуры и субъектов научной и (или) научно-технической деятельности,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инновационных бизнес-идей, отобранных уполномоченным органом к реализации, единиц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бизнес-проектов использующих энергоэффективные и (или) энергосберегающие технологии,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по формированию региональной инновационной системы СПК как интегратором инновационных процессов в области будет сформирована инновационная инфраструктура, которая в 2018 году будет насчитывать 1 элемент (специальные экономические зоны, индустриальные зоны, технопарки, бизнес-инкубаторы, конструкторские бюро, офисы коммерциализации, инвестиционные фонды рискового инвестирования, R&amp;D центры, лаборатории, инжиниринговые и проектные компании), а в 2023 году – 3 элемента.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увеличения количества бизнес-идей, отобранных уполномоченным органом к реализации, в 2018 году их количество достигнет 11 единиц, а в 2023 году – 34 единиц. СПК будет способствовать увеличению доли инновационной продукции в общем объеме ВРП к 2015 году до 1 %, а к 2020 году – до 1,5 %. За счет роста количества реализуемых бизнес-проектов, использующих энергоэффективные и (или) энергосберегающие технологии к 2018 году до 3 единиц, а к 2023 году до 13 единиц, СПК будет способствовать снижению энергопотребления и энергоемкости ВВП до 2030 года на 35 %. Увеличение числа бизнес-проектов, использующих энергоэффективные и (или) энергосберегающие технологии, повысит спрос на данную продукцию, что в свою очередь будет оказывать влияние на развитие альтернативных "зеленых" энергетических технологий.</w:t>
      </w:r>
    </w:p>
    <w:bookmarkStart w:name="z2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Стимулирование притока инвестиций в область.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активное вовлечение инвесторов на территорию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определение потенциальных целевых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осуществлении необходимых формальностей, связанных с открытием и ведением бизнеса в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консультационных услуг, как на стадии разработки инвестиционного проекта, так и на стадии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информационно-презентационных мероприятиях (публикации, выставки, официальные встречи, форумы; печатные, телевизионные и электронные средства массовой информации, интернет-ресурсы);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инвесторам в поиске партнеров, установлении деловых контактов, предоставлении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инвесторам содействия в реализации проектов через долевое финансирование, участие активами, а также получение финансирования в рамках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в регион отечественных и зарубежных инвесторов для реализации перспективных проектов, в том числе на принципах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базы данных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показатель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 роста объема иностранных инвестиций в обрабатывающую промышленность по отношению к значению показателя 2013 года,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привлеченных иностранных инвесторов в область, в том числе из списка Global–2000, единиц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ежегодно запускаемых инвестиционных проектов, в том числе с участием иностранного капитала, единиц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СПК, являясь центром обслуживания инвесторов и выполняя организационные мероприятия по оказанию полной сервисной поддержки инвесторам, в результате достижения данной цели будет способствовать увеличению объема иностранных инвестиций в обрабатывающую промышленность области к 2023 году на 15 % по отношению к значению показателя 2013 года. Ежегодно количество привлеченных иностранных инвесторов в области будет составлять не менее 2 единиц, в том числе из списка Global-2000 не менее 1 единицы в 2018, 2020, 2023 годы. Количество запущенных инвестиционных проектов, в том числе с участием иностранного капитала будет составлять в 2018 году не менее 25 проектов, а в 2023 году – не менее 50 проектов.</w:t>
      </w:r>
    </w:p>
    <w:bookmarkStart w:name="z2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Развитие внутренней среды, обеспечивающей эффективную деятельность СПК</w:t>
      </w:r>
    </w:p>
    <w:bookmarkEnd w:id="55"/>
    <w:bookmarkStart w:name="z2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качества корпоративного управления, основных и вспомогательных бизнес-процессов.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внедрения системы менеджмента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в практику кодекса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профессионального состава Совета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работы по присвоению СПК рейтинга корпоративного управления национального или международного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эффективной системы реализации прав акционеров;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системы раскрытия информации и прозрачности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передовых производственных и управленческих технологий 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системы внутренних документов, регламентирующих корпоративное управление 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усовершенствование процессных подходов;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сокращение времени на освоение новых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производительности процессов.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рейтинга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соответствия требованиям стандартов СМК.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по повышению качества корпоративного управления, основных и вспомогательных бизнес-процессов СПК будет получен рейтинг корпоративного управления, что обеспечит развитие корпоративного управления и позволит значительно повысить эффективность деятельности организации, а также станет открытой моделью системы управления, готовой для применения в портфельных компаниях и специализированных дочерних организациях СПК. Ежегодно будет повышаться качество основных и вспомогательных бизнес-процессов за счет подтверждения соответствия требованиям стандартов СМК.</w:t>
      </w:r>
    </w:p>
    <w:bookmarkStart w:name="z2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Развитие взаимодействия с внешними сторонами.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нефинансовой поддержки бизнесу в рамках деятельности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максимальной прозрачности, а также улучшения доступности и качества информации о деятельности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продуктовой линейки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улучшение качества предоставляемых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коммуникаций и обмен навыками между портфельными и другими компаниями;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брендированию продукции для более активного продвижения продукции на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условий сотрудничества и предлагаемой продукции компаний конкурентов;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рынка потребителей и их ожиданий по свойствам предлагаемой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передового опыта компаний в сфере инвестиционной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изменений и дополнений в условия сотрудничества СПК на основе анализа условий компаний-конкурентов, ожиданий рынка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налаживание обратной связи СПК с потребителем, проведение встреч, форумов, презентаций;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опросов предпринимателей региона в целях возможного устранения замечаний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посещений интернет-ресурса СПК, тыс. посещений;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бизнес-заявок, поступивших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% удовлетворенности предпринимателей области качеством предоставленных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Достигнутые результаты цели по развитию взаимодействия с внешними сторонами будут способствовать увеличению заинтересованности бизнес-сообщества области в финансовых инструментах, а также нефинансовых инструментов поддержки бизнеса, представляемых СПК.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Успешная реализация Стратегии требует создания адекватной системы стратегического управления с постоянным контролем и оценкой степени достижения поставленных стратегических целей и механизмом корректировки управленческих решений и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факторами, влияющими на успешность реализации Стратегии,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неразрывной связи между Стратегией, среднесрочными планами развития, ежегодными бюджетами и инвестиционными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системы оценки и мониторинга целевых индикаторов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внедрение системы мотивации персонала, нацеленной на достижение стратегических целей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механизмов корректировки и модификаций стратегических направлений, поиска новых стратегических возможностей;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периодическая корректировка управленческих решений и действий с учетом результатов мониторинга состояния и изменений внешней среды и достигнутых результатов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инструментами обеспечения эффективной реализации стратегии могут стать: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план мероприятий, объединяющий все инициативы и мероприятия, реализация которых необходима для выполнения Стратегии;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сбалансированных показателей эффективности работы подразделений и менеджмента СПК, увязывающая достижение стратегических целей СПК с его оперативным планированием;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стратегический бюджет СПК и планирование годовых текущих бюджетов на основе плана мероприятий для обеспечения достижения стратегических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мотивации и обучения персонала для достижения стратегических целей развития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автоматизация всех бизнес-процессов, необходимых для эффективного планирования, анализа и мониторинга реализации стратегии, показателей эффективности и плана мероприятий по реализации Стратегии развития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за осуществлением Стратегии разработан ряд количественных и качественных индикаторов. Они охватывают общий процесс внедрения новых миссии и видения СПК, формирование предполагаемого инвестиционного портфеля (включая реструктуризацию и разработку) и проведение внутренних организационных преобразований.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будет отслеживать свои результаты относительно данных индикаторов и направлять все необходимые ресурсы и усилия на достижение их целевых значений.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целях реализации Стратегии будет разработан План развития СПК на пять лет, конкретизирующий и детализирующий мероприятия, осуществляемые в течение среднесрочного периода в рамках реализации Стратегии.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будут вноситься соответствующие предложения по корректировке и/или уточнению Стратегии.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"Тобол"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2023 годы</w:t>
            </w:r>
          </w:p>
        </w:tc>
      </w:tr>
    </w:tbl>
    <w:bookmarkStart w:name="z30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Основные ключевые показатели деятельности</w:t>
      </w:r>
      <w:r>
        <w:br/>
      </w:r>
      <w:r>
        <w:rPr>
          <w:rFonts w:ascii="Times New Roman"/>
          <w:b/>
          <w:i w:val="false"/>
          <w:color w:val="000000"/>
        </w:rPr>
        <w:t>(далее – КПД) стратегического развития акционерного</w:t>
      </w:r>
      <w:r>
        <w:br/>
      </w:r>
      <w:r>
        <w:rPr>
          <w:rFonts w:ascii="Times New Roman"/>
          <w:b/>
          <w:i w:val="false"/>
          <w:color w:val="000000"/>
        </w:rPr>
        <w:t>общества "Национальная компания</w:t>
      </w:r>
      <w:r>
        <w:br/>
      </w:r>
      <w:r>
        <w:rPr>
          <w:rFonts w:ascii="Times New Roman"/>
          <w:b/>
          <w:i w:val="false"/>
          <w:color w:val="000000"/>
        </w:rPr>
        <w:t>"Социально-предпринимательская корпорация "Тобол"</w:t>
      </w:r>
      <w:r>
        <w:br/>
      </w:r>
      <w:r>
        <w:rPr>
          <w:rFonts w:ascii="Times New Roman"/>
          <w:b/>
          <w:i w:val="false"/>
          <w:color w:val="000000"/>
        </w:rPr>
        <w:t>на 2014 – 2023 годы</w:t>
      </w:r>
    </w:p>
    <w:bookmarkEnd w:id="58"/>
    <w:bookmarkStart w:name="z3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Повышение эффективности коммерческой деятельности</w:t>
      </w:r>
    </w:p>
    <w:bookmarkEnd w:id="59"/>
    <w:bookmarkStart w:name="z3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Увеличение инвестиций в высокоэффективные бизнес-проекты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7"/>
        <w:gridCol w:w="1097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СПК за год, млн. тенге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Показатель соотношения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Рентабельность инвестиций, %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Увеличение прибыльности СПК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1026"/>
        <w:gridCol w:w="1026"/>
        <w:gridCol w:w="1026"/>
        <w:gridCol w:w="1026"/>
        <w:gridCol w:w="1026"/>
        <w:gridCol w:w="1026"/>
        <w:gridCol w:w="1026"/>
        <w:gridCol w:w="1027"/>
        <w:gridCol w:w="1027"/>
        <w:gridCol w:w="1027"/>
      </w:tblGrid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Чистый доход СПК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 года, млн. 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Чистый доход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по итогам года, млн. тенге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Рентабельность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(ROA), %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Реабилитация государственных активов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060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Увеличение количества реабилитированных (оздоровленных) предприятий, единиц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Развитие региональной инновационной системы и стимулирование притока инвестиций в область</w:t>
      </w:r>
    </w:p>
    <w:bookmarkEnd w:id="63"/>
    <w:bookmarkStart w:name="z3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Формирование региональной инновационной системы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978"/>
        <w:gridCol w:w="978"/>
        <w:gridCol w:w="978"/>
        <w:gridCol w:w="978"/>
        <w:gridCol w:w="979"/>
        <w:gridCol w:w="979"/>
        <w:gridCol w:w="979"/>
        <w:gridCol w:w="979"/>
        <w:gridCol w:w="979"/>
        <w:gridCol w:w="979"/>
      </w:tblGrid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Количество в области элементов инновационной инфраструктуры и субъектов научной и (или)научно- технической деятельности, единиц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инновационных бизнес-идей, отобранных уполномоченным органом к реализации, единиц в год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бизнес- проектов, использующих энергоэффективные и (или) энергосберегающие технологии, единиц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2. Стимулирование притока инвестиций в область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1"/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Темп роста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инвестиций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обрабатывающую промышленность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 значению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2013 года, 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привлеченных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инвесторов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в том числе из 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Global–2000, единиц в 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запускаемых инвестиционных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в том числе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иностранного капитала,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в 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СНД3. Развитие внутренней среды, обеспечивающей эффективную деятельность СПК</w:t>
      </w:r>
    </w:p>
    <w:bookmarkEnd w:id="66"/>
    <w:bookmarkStart w:name="z3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качества корпоративного управления, основных и вспомогательных бизнес-процессов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139"/>
        <w:gridCol w:w="1139"/>
        <w:gridCol w:w="1139"/>
        <w:gridCol w:w="1139"/>
        <w:gridCol w:w="1140"/>
        <w:gridCol w:w="1140"/>
        <w:gridCol w:w="1140"/>
        <w:gridCol w:w="1140"/>
        <w:gridCol w:w="1140"/>
        <w:gridCol w:w="1140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Получение рейтинга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управления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Подтверждение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СМК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Развитие взаимодействия с внешними сторонами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104"/>
        <w:gridCol w:w="1104"/>
        <w:gridCol w:w="1104"/>
        <w:gridCol w:w="1104"/>
        <w:gridCol w:w="1104"/>
        <w:gridCol w:w="1104"/>
        <w:gridCol w:w="1104"/>
        <w:gridCol w:w="1104"/>
        <w:gridCol w:w="1104"/>
        <w:gridCol w:w="1104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Количество посещений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интернет-ресурса СПК,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заявок, поступивших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% удовлетворенности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предоставленных услуг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