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adeb" w14:textId="718a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Совете по взаимодействию с Организацией экономического сотрудничества и развития"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2014 года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«О Совете по взаимодействию с Организацией экономического сотрудничества и развития».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Совете по взаимодействию</w:t>
      </w:r>
      <w:r>
        <w:br/>
      </w:r>
      <w:r>
        <w:rPr>
          <w:rFonts w:ascii="Times New Roman"/>
          <w:b/>
          <w:i w:val="false"/>
          <w:color w:val="000000"/>
        </w:rPr>
        <w:t>
с Организацией экономического сотрудничества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эффективного взаимодействия с Организацией экономического сотрудничества и развития: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Совет по взаимодействию с Организацией экономического сотрудничества и развития (далее – Совет).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должностной состав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Положение о Совете.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61"/>
        <w:gridCol w:w="7439"/>
      </w:tblGrid>
      <w:tr>
        <w:trPr>
          <w:trHeight w:val="30" w:hRule="atLeast"/>
        </w:trPr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7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2014 года №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Совете по взаимодействию с Организацией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сотрудничества и развития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Совет по взаимодействию с Организацией экономического сотрудничества и развития (далее – Совет) является консультативно-совещательным органом при Президенте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Должностной состав Совета утверждается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Совет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законами Республики Казахстан, актами Главы государства и иными нормативными правовыми актами, а также настоящим Положением.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права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Задачами Совета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координация инициатив и программ Организации экономического сотрудничества и развития (далее – Организация);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государственными органами обеспечение эффективного процесса сотрудничества Республики Казахстан с 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содействие внедрению стандартов и рекомендаций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Совет в пределах своей компетенции для осуществления, возложенных на нее задач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взаимодействовать с государственными органами для реализации проектов в рамках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Республики Казахстан порядке от государственных органов и организаций информацию по вопросам, входящим в компетенции Совета.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Совет состоит из председателя, его заместителя и членов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Совет возглавляет председатель, который: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деятельностью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место и время проведения заседаний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председательствует на заседаниях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Во время отсутствия председателя Совета его функции выполняет заместитель председателя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Рабочим органом Совета является Министерство экономики и бюджетного планирования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осуществляет информационно-аналитическое и организационное обеспечение деятельности Совета, в том числе обеспечивает подготовку проектов повесток дня заседаний Совета и иных материалов, необходимых для организации ее работы, представляет их на рассмотрение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Заседания Совета созывается по инициативе председателя Совета не позднее, чем за три рабочих дня до планируемого заседания.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Не менее чем за один рабочий день до дня заседания члены Совета подтверждают свое участие в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Заседания Совета проводятся по мере необходимости, но не реже одного раза в полугодие. По решению председателя Совета и предложениям рабочего органа могут созываться внеочередные заседания, на рассмотрение которых выносятся вопросы, которые требуют принятие срочного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Заседание Совета считается правомочным, если на нем присутствует не менее половины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Решения Совета принимаются открытым голосованием большинством голосов от общего числа присутствующих на заседании членов Совета. При равенстве голосов членов Совета голос председательствующего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Решения Совета оформляются протоколом, подписываемым председателем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протокола Совета направляются соответствующим государственным органам, организациям.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Деятельность Совета прекращается на основании решения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2014 года №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Должностной состав</w:t>
      </w:r>
      <w:r>
        <w:br/>
      </w:r>
      <w:r>
        <w:rPr>
          <w:rFonts w:ascii="Times New Roman"/>
          <w:b/>
          <w:i w:val="false"/>
          <w:color w:val="000000"/>
        </w:rPr>
        <w:t>
Совета по взаимодействию с Организацией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сотрудничества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Администрации Президента Республики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курирующий вопросы координации и реализации проектов Организации экономического сотрудничества и развития,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Республики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делам государственной службы,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надзорной судебной коллегии по гражданским и административным делам Верховного Суда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борьбе с экономической и коррупционной преступностью (финансовая полиция)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прокурора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Национального 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охраны окружающей среды и водных ресурсов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труда и социальной защиты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защите конкуренции (Антимонопольное агентство)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регулированию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«Национальный аналитический центр»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