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c2710" w14:textId="51c27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31 декабря 2010 года № 1507 "Об утверждении Стратегического плана Министерства труда и социальной защиты населения Республики Казахстан на 2011-2015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октября 2013 года № 1134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2010 года № 1507 «Об утверждении Стратегического плана Министерства труда и социальной защиты населения Республики Казахстан на 2011 – 2015 годы» (САПП Республики Казахстан, 2011 г., № 10-11, ст. 143)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труда и социальной защиты населения Республики Казахстан на 2011 – 2015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«2. Анализ текущей ситуации и тенденции развития соответствующих отраслей (сфер) деятельности»: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направлении 2.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«Содействие продуктивной занятости»: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«Основные параметры развития сферы» дополнить частями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«Во исполнение поручения Главы государства № 01-7.1 от 23 января 2013 года постановлением Правительства Республики Казахстан от 19 июня 2013 года № 636 утверждена </w:t>
      </w:r>
      <w:r>
        <w:rPr>
          <w:rFonts w:ascii="Times New Roman"/>
          <w:b w:val="false"/>
          <w:i w:val="false"/>
          <w:color w:val="000000"/>
          <w:sz w:val="28"/>
        </w:rPr>
        <w:t>Дорожная карта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которая является логическим продолжением реализации дорожных карт 2009 и 2010 годов и Программы занятости 2020.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Вновь принятая Программа включает в себя механизмы антикризисного реагирования, повышения эффективности регулирования рынка труда, в том числе прогнозирования и мониторинга рынка труда, вовлечения малообеспеченного, безработного и самостоятельно занятого населения в активные меры содействия занятости.»;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«3. Стратегические направления, цели, задачи, целевые индикаторы, мероприятия и показатели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стратегическое направление 2. «Содействие продуктивной занятости»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3"/>
        <w:gridCol w:w="252"/>
        <w:gridCol w:w="431"/>
        <w:gridCol w:w="386"/>
        <w:gridCol w:w="429"/>
        <w:gridCol w:w="534"/>
        <w:gridCol w:w="636"/>
        <w:gridCol w:w="549"/>
        <w:gridCol w:w="636"/>
        <w:gridCol w:w="560"/>
        <w:gridCol w:w="635"/>
        <w:gridCol w:w="6"/>
        <w:gridCol w:w="913"/>
        <w:gridCol w:w="320"/>
        <w:gridCol w:w="639"/>
        <w:gridCol w:w="427"/>
        <w:gridCol w:w="638"/>
        <w:gridCol w:w="3"/>
        <w:gridCol w:w="913"/>
      </w:tblGrid>
      <w:tr>
        <w:trPr>
          <w:trHeight w:val="75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2. «Содействие продуктивной занятости»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2.1. Повышение уровня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бюджетных программ, направленных на достижение данной цели, 001, 008, 012, 014, 015, 019, 028, 121, 128,145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Уровень безработицы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статданные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Уровень женской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безработицы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статданные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Уровень молодежной безработицы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статданные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Позиция в Глобальном индексе конкурентоспособности (ГИК) по показателю «Участие женщин в рабочей силе»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статданные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2.1.1. Повышение качества трудовых ресурсов</w:t>
            </w:r>
          </w:p>
        </w:tc>
      </w:tr>
      <w:tr>
        <w:trPr>
          <w:trHeight w:val="255" w:hRule="atLeast"/>
        </w:trPr>
        <w:tc>
          <w:tcPr>
            <w:tcW w:w="4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9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9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Удельный вес лиц, направленных на профессиональное обучение (из числа обратившихся за содействием в органы занятости населения)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 дан.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9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Удельный вес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охваченных переподготовкой и повышением квалификации, обучением основам предпринимательства из числа участников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 занятости 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(ДКЗ 2020)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 дан.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3"/>
        <w:gridCol w:w="449"/>
        <w:gridCol w:w="677"/>
        <w:gridCol w:w="512"/>
        <w:gridCol w:w="680"/>
        <w:gridCol w:w="2"/>
        <w:gridCol w:w="913"/>
        <w:gridCol w:w="913"/>
        <w:gridCol w:w="427"/>
        <w:gridCol w:w="685"/>
        <w:gridCol w:w="512"/>
        <w:gridCol w:w="667"/>
        <w:gridCol w:w="560"/>
        <w:gridCol w:w="635"/>
        <w:gridCol w:w="582"/>
        <w:gridCol w:w="59"/>
        <w:gridCol w:w="1"/>
        <w:gridCol w:w="813"/>
      </w:tblGrid>
      <w:tr>
        <w:trPr>
          <w:trHeight w:val="75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 результатов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 периоде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Формирование общенациональной базы данных текущих вакансий и прогнозируемых рабочих мест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Участие в разработке профессиональных стандартов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государственной поддержки лицам, проходящим профессиональное обучение в рамках ДКЗ 2020 и региональных программ.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2.1.2. Активизация безработного, самозанятого и малообеспеченного населения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Доля граждан, охваченных мероприятиями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занятости 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из числа обратившихся по вопросам участия в 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 дан.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Доля граждан, охваченных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мероприятиями ДКЗ 2020, из числа обратившихся по вопросам участия в 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 дан.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92,4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Доля женщин, охваченных мероприятиями ДКЗ 2020, из числа обратившихся по вопросам участия в ней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 дан.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Доля молодежи до 29 лет, охваченной мероприятиями ДКЗ 2020, из числа обратившихся по вопросам участия в ней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 дан.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 результатов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 периоде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Реализация основных направлений ДКЗ 2020: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обеспечение занятости за счет развития инфраструктуры и жилищно–коммунального хозяйства;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создание рабочих мест через развитие предпринимательства и опорных сел;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содействие в трудоустройстве через обучение и переселение в рамках потребностей работодателя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Повышение мобильности трудовых ресурсов за счет содействия добровольному переселению из населенных пунктов с низким экономическим потенциалом в населенные пункты с высоким экономическим потенциалом и центры экономического роста.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Повышение информированности населения по вопросам занятости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2.1.3. Содействие росту занятости</w:t>
            </w:r>
          </w:p>
        </w:tc>
      </w:tr>
      <w:tr>
        <w:trPr>
          <w:trHeight w:val="75" w:hRule="atLeast"/>
        </w:trPr>
        <w:tc>
          <w:tcPr>
            <w:tcW w:w="4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75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общего числа обратившихся за содействием удельный вес трудоустроенных на постоянное место работы в рамках ДКЗ 2020 и программ развития территорий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 дан.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 результатов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 периоде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Формирование и актуализация Карты занятости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Обеспечение разработки пятилетних прогнозов развития рынка труда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Совершенствование законодательства и программных документов, направленных на обеспечение занятости населения.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государственной поддержки лицам, направленным на социальные рабочие места, общественные работы, молодежную практику в рамках ДКЗ 2020 и программ развития регионов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Повышение информированности населения по вопросам занятости населения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 5. «Формирование эффективной системы социальной поддержки уязвимых категорий населения»: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цели 5.1. «Повышение эффективности социальной поддержки»: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5.1.1. «Развитие системы оказания специальных социальных услуг»: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3"/>
        <w:gridCol w:w="833"/>
        <w:gridCol w:w="453"/>
        <w:gridCol w:w="653"/>
        <w:gridCol w:w="833"/>
        <w:gridCol w:w="733"/>
        <w:gridCol w:w="653"/>
        <w:gridCol w:w="653"/>
        <w:gridCol w:w="653"/>
        <w:gridCol w:w="793"/>
      </w:tblGrid>
      <w:tr>
        <w:trPr>
          <w:trHeight w:val="30" w:hRule="atLeast"/>
        </w:trPr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Доля лиц, охваченных специальными социальными услугами, предоставляемыми субъектами частного сектора (в том числе, неправительственными организациями)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5"/>
        <w:gridCol w:w="904"/>
        <w:gridCol w:w="492"/>
        <w:gridCol w:w="904"/>
        <w:gridCol w:w="709"/>
        <w:gridCol w:w="905"/>
        <w:gridCol w:w="709"/>
        <w:gridCol w:w="709"/>
        <w:gridCol w:w="710"/>
        <w:gridCol w:w="993"/>
      </w:tblGrid>
      <w:tr>
        <w:trPr>
          <w:trHeight w:val="1860" w:hRule="atLeast"/>
        </w:trPr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Доля лиц, охваченных специальными социальными услугами, предоставляемыми субъектами частного сектора (в том числе, неправительственными организациями)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5.</w:t>
      </w:r>
      <w:r>
        <w:rPr>
          <w:rFonts w:ascii="Times New Roman"/>
          <w:b w:val="false"/>
          <w:i w:val="false"/>
          <w:color w:val="000000"/>
          <w:sz w:val="28"/>
        </w:rPr>
        <w:t xml:space="preserve"> «Межведомственное взаимодействие»: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3"/>
        <w:gridCol w:w="3113"/>
        <w:gridCol w:w="7633"/>
      </w:tblGrid>
      <w:tr>
        <w:trPr>
          <w:trHeight w:val="270" w:hRule="atLeast"/>
        </w:trPr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2.1.2. Активизация безработных, самозанятого и малообеспеченного населения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областей, г.г. Астана, Алматы, 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АО «ФРП Даму»,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МФ, МИНТ, МСХ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Программой занятости 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совместных мероприятий в рамках первого направления «Обучение и содействие в трудоустройстве самозанятого, безработного и малообеспеченного населения».</w:t>
            </w:r>
          </w:p>
        </w:tc>
      </w:tr>
      <w:tr>
        <w:trPr>
          <w:trHeight w:val="16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МЭРТ, 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«ФРП Даму»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Программой занятости 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совместных мероприятий в рамках второго направления «Содействие развитию предпринимательства на селе».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АДСЖКХ, МФ, МЭРТ,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акимы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 Астана, Алматы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Программой занятости 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совместных мероприятий в рамках третьего направления «Повышение мобильности трудовых ресурсов».</w:t>
            </w:r>
          </w:p>
        </w:tc>
      </w:tr>
      <w:tr>
        <w:trPr>
          <w:trHeight w:val="72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МФ, акимы областей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картой занятости 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совместных мероприятий в рамках четвертого направления «Развитие сельских населенных пунктов».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3"/>
        <w:gridCol w:w="3113"/>
        <w:gridCol w:w="7633"/>
      </w:tblGrid>
      <w:tr>
        <w:trPr>
          <w:trHeight w:val="270" w:hRule="atLeast"/>
        </w:trPr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2.1.2. Активизация безработных, самозанятого и малообеспеченного населения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 МФ, МЭБП, 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МИНТ, АО «ФРП Даму»,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областей, г.г. Астаны, Алматы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Программой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совместных мероприятий в рамках ее направлений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МЭБП, 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«ФФПСХ» АО «ФРП «Даму»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предусмотренных ДКЗ 2020 совместных мероприятий в рамках первого направления «Обеспечение занятости за счет развития инфраструктуры и жилищно – коммунального хозяйства»</w:t>
            </w:r>
          </w:p>
        </w:tc>
      </w:tr>
      <w:tr>
        <w:trPr>
          <w:trHeight w:val="16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МЭБП, МСХ, АО «ФФПСХ» АО «ФРП «Даму»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предусмотренных ДКЗ 2020 совместных мероприятий в рамках второго направления «Создание рабочих мест через развитие предпринимательства и опорных сел»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МРР, МФ, МЭБП,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областей, городов Астаны и Алматы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предусмотренных ДКЗ 2020 совместных мероприятий в рамках третьего направления «Содействие в трудоустройстве через обучение и переселение в рамках потребностей работодателя»</w:t>
            </w:r>
          </w:p>
        </w:tc>
      </w:tr>
    </w:tbl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6</w:t>
      </w:r>
      <w:r>
        <w:rPr>
          <w:rFonts w:ascii="Times New Roman"/>
          <w:b w:val="false"/>
          <w:i w:val="false"/>
          <w:color w:val="000000"/>
          <w:sz w:val="28"/>
        </w:rPr>
        <w:t xml:space="preserve"> «Управление рисками»: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 «2. Содействие продуктивной занятости»: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3"/>
        <w:gridCol w:w="4993"/>
        <w:gridCol w:w="4053"/>
      </w:tblGrid>
      <w:tr>
        <w:trPr>
          <w:trHeight w:val="471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Снижение спроса на рабочую силу и изменение структуры занятости вследствие экономической рецессии.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безработицы.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Высвобождение рабочей силы вследствие реструктуризации, банкротства и приостановки предприятий.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Дисбаланс спроса и предложения на региональных рынках труда.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Низкий охват безработных и самозанятых граждан мероприятиями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занятости 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 по сохранению рабочих мест и содействию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 с МИО разработка и реализация карт занятости регионов для регулирования спроса и предложения на рынке труда</w:t>
            </w:r>
          </w:p>
        </w:tc>
      </w:tr>
    </w:tbl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3"/>
        <w:gridCol w:w="4433"/>
        <w:gridCol w:w="4433"/>
      </w:tblGrid>
      <w:tr>
        <w:trPr>
          <w:trHeight w:val="1545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Снижение спроса на рабочую силу и изменение структуры занятости вследствие экономической рецессии.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безработицы.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Высвобождение рабочей силы вследствие реструктуризации, банкротства и приостановки предприятий.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Дисбаланс спроса и предложения на региональных рынках труда.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Низкий охват безработных и самозанятых граждан мероприятиями ДКЗ 2020.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 по сохранению рабочих мест и содействию занятости.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 с МИО разработка и реализация карт занятости регионов для регулирования спроса и предложения на рынке труда.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«7. Бюджетные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001 «Формирование государственной политики в области труда, занятости, социальной защиты и миграции населения»: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проведенных исследований в области труда, занятости, социальной защиты населения и услуг в рамках государственного социального заказа» цифру «9» заменить цифрами «12»;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«Средние затраты на содержание одной единицы штатной численности» цифры «2 358» заменить цифрами «3 377»;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«Средний объем затрат на единицу исследования и услуг в рамках государственного социального заказа» цифры «11 776» заменить цифрами «14 226»;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«3 415 814» заменить цифрами «3 507 582»;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008 «Услуги по информационно-аналитическому обеспечению по базе занятости и бедности»: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обрабатываемой информации, в том числе:» цифры «7 549» заменить цифрами «12 608»;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 базе занятости» цифры «4 000» заменить цифрами «6 860»;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 базе бедности» цифры «1 600» заменить цифрами «1 800»;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«прочая информация» цифры «1 949» заменить цифрами «3 948»;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«147 209» заменить цифрами «245 855»;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010 «Целевые текущие трансферты областным бюджетам, бюджетам городов Астаны и Алматы на предоставление специальных социальных услуг»: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граждан, охваченных специальными социальными услугами в:» цифры «38 547» заменить цифрами «38 597»;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«медико-социальных учреждениях общего типа» цифры «7 199» заменить цифрами «7 249»;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«медико-социальных учреждениях общего типа» цифры «306» заменить цифрами «206»;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«отделениях социальной помощи на дому для престарелых, инвалидов, в том числе детей-инвалидов» цифры «29» заменить цифрами «56»;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«Средняя стоимость услуг неправительственными организациями на одного человека в день за счет целевых трансфертов» цифры «1 779» заменить цифрами «1 776»;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«Средняя стоимость услуг на одного человека в день за счет целевых трансфертов в отделениях дневного пребывания в медико-социальных учреждениях» цифры «1 523,2» заменить цифрами «1 507»;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«2 387 737» заменить цифрами «2 383 187»;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011 «Услуги по обеспечению выплаты пенсий и пособий»: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«19 705 832» заменить цифрами «19 020 324»;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014 «Капитальные расходы Министерства труда и социальной защиты населения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приобретенной вычислительной и информационной техники, бытовой техники, оргтехники, медицинского и прочего оборудования» цифры «257» заменить цифрами «404»;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приобретенной офисной мебели» цифры «23» заменить цифрами «182»;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приобретенных нематериальных активов» цифры «387» заменить цифрами «359»;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«366 802» заменить цифрами «386 831»;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015 «Капитальные расходы организаций социальной защиты на республиканском уровне»: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приобретенной вычислительной, информационной техники и прочего оборудования» цифры «915» заменить цифрами «1 065»;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приобретенной офисной мебели» цифры «37» заменить цифрами «23»;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приобретенных нематериальных активов» цифры «826» заменить цифрами «840»;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3"/>
        <w:gridCol w:w="833"/>
        <w:gridCol w:w="653"/>
        <w:gridCol w:w="653"/>
        <w:gridCol w:w="833"/>
        <w:gridCol w:w="653"/>
        <w:gridCol w:w="653"/>
        <w:gridCol w:w="653"/>
        <w:gridCol w:w="653"/>
      </w:tblGrid>
      <w:tr>
        <w:trPr>
          <w:trHeight w:val="30" w:hRule="atLeast"/>
        </w:trPr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разработанной проектно-сметной документации на капитальный ремонт зданий, помещений и сооружений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показатели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3"/>
        <w:gridCol w:w="833"/>
        <w:gridCol w:w="653"/>
        <w:gridCol w:w="653"/>
        <w:gridCol w:w="833"/>
        <w:gridCol w:w="653"/>
        <w:gridCol w:w="653"/>
        <w:gridCol w:w="653"/>
        <w:gridCol w:w="653"/>
      </w:tblGrid>
      <w:tr>
        <w:trPr>
          <w:trHeight w:val="30" w:hRule="atLeast"/>
        </w:trPr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завершение работ по составлению проектно-сметной документации по капитальному ремонту в зданиях, помещениях и сооружениях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показатели качества: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3"/>
        <w:gridCol w:w="833"/>
        <w:gridCol w:w="653"/>
        <w:gridCol w:w="653"/>
        <w:gridCol w:w="833"/>
        <w:gridCol w:w="653"/>
        <w:gridCol w:w="653"/>
        <w:gridCol w:w="653"/>
        <w:gridCol w:w="653"/>
      </w:tblGrid>
      <w:tr>
        <w:trPr>
          <w:trHeight w:val="30" w:hRule="atLeast"/>
        </w:trPr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работ, проведенных согласно строительным нормам и правилам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 строки «объем бюджетных расходов» цифры «811 199» заменить цифрами «787 068»;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016 «Услуги по методологическому обеспечению оказания инвалидам протезно-ортопедической помощи»: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показатели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 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3"/>
        <w:gridCol w:w="653"/>
        <w:gridCol w:w="453"/>
        <w:gridCol w:w="653"/>
        <w:gridCol w:w="593"/>
        <w:gridCol w:w="633"/>
        <w:gridCol w:w="873"/>
        <w:gridCol w:w="633"/>
        <w:gridCol w:w="633"/>
      </w:tblGrid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Разработка методических рекомендаций по оказанию сурдологической помощи населению Республики Казахстан, слухопротезной помощи инвалидам, в том числе детям, проведению слухоречевой реабилитации инвалидам с нарушением слуха, в том числе инвалидам до и после кохлеарной имплантации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Выявление слабослышащих и тугоухих лиц, оказание консультационной помощи населению в городах Астане, Алматы и Южно-Казахстанской области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показатели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 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3"/>
        <w:gridCol w:w="833"/>
        <w:gridCol w:w="653"/>
        <w:gridCol w:w="653"/>
        <w:gridCol w:w="833"/>
        <w:gridCol w:w="653"/>
        <w:gridCol w:w="733"/>
        <w:gridCol w:w="653"/>
        <w:gridCol w:w="653"/>
      </w:tblGrid>
      <w:tr>
        <w:trPr>
          <w:trHeight w:val="30" w:hRule="atLeast"/>
        </w:trPr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регистра лиц с нарушением слуха в городах Астане, Алматы и Южно-Казахстанской области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показатели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5"/>
        <w:gridCol w:w="898"/>
        <w:gridCol w:w="704"/>
        <w:gridCol w:w="704"/>
        <w:gridCol w:w="704"/>
        <w:gridCol w:w="704"/>
        <w:gridCol w:w="898"/>
        <w:gridCol w:w="704"/>
        <w:gridCol w:w="899"/>
      </w:tblGrid>
      <w:tr>
        <w:trPr>
          <w:trHeight w:val="30" w:hRule="atLeast"/>
        </w:trPr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Методологическая обеспеченность регионов в области слухопротезирования и слухоречевой реабилитации Республики Казахстан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 строки «объем бюджетных расходов» цифры «48 035» заменить цифрами «87 314»;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019 «Кредитование областных бюджетов на содействие развитию предпринимательства на селе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 занятости 2020</w:t>
      </w:r>
      <w:r>
        <w:rPr>
          <w:rFonts w:ascii="Times New Roman"/>
          <w:b w:val="false"/>
          <w:i w:val="false"/>
          <w:color w:val="000000"/>
          <w:sz w:val="28"/>
        </w:rPr>
        <w:t>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3"/>
        <w:gridCol w:w="8"/>
        <w:gridCol w:w="1033"/>
        <w:gridCol w:w="833"/>
        <w:gridCol w:w="2287"/>
        <w:gridCol w:w="1181"/>
        <w:gridCol w:w="1033"/>
        <w:gridCol w:w="1033"/>
        <w:gridCol w:w="1213"/>
        <w:gridCol w:w="1213"/>
        <w:gridCol w:w="1213"/>
      </w:tblGrid>
      <w:tr>
        <w:trPr>
          <w:trHeight w:val="54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«Кредитование областных бюджетов на содействие развитию предпринимательства на селе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 занятости 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</w:p>
        </w:tc>
      </w:tr>
      <w:tr>
        <w:trPr>
          <w:trHeight w:val="43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областным бюджетам на содействие развитию предпринимательства на селе в рамках Дорожной карты занятости 2020</w:t>
            </w:r>
          </w:p>
        </w:tc>
      </w:tr>
      <w:tr>
        <w:trPr>
          <w:trHeight w:val="285" w:hRule="atLeast"/>
        </w:trPr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выданных микрокредитов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ед.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1,4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6,1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11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участников Дорожной карты занятости, обратившихся за микрокредитованием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Максимальное выделение средств микрокредитной линии в пределах средств, предусмотренных республиканским бюджетом на соответствующий 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размер микрокредита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2 114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3 569 003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12 368 305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23 939 403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20 634 238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23 926 357</w:t>
            </w:r>
          </w:p>
        </w:tc>
      </w:tr>
    </w:tbl>
    <w:bookmarkStart w:name="z7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027 «Переселение на историческую родину и первичная адаптация оралманов»: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«Ориентировочное количество оралманов, охваченных услугами первичной адаптации» цифры «1 200» заменить цифрами «449»;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«108 584» заменить цифрами «40 621»;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028 «Услуги по повышению квалификации кадров социально-трудовой сферы»: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работников, прошедших повышение квалификации» цифры «300» заменить цифрами «330»;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«Средняя стоимость обучения одного работника» цифры «54 740» заменить цифрами «59 658»;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«16 422» заменить цифрами «19 687»;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128 «Реализация мероприятий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 занятости 2020</w:t>
      </w:r>
      <w:r>
        <w:rPr>
          <w:rFonts w:ascii="Times New Roman"/>
          <w:b w:val="false"/>
          <w:i w:val="false"/>
          <w:color w:val="000000"/>
          <w:sz w:val="28"/>
        </w:rPr>
        <w:t>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3"/>
        <w:gridCol w:w="10"/>
        <w:gridCol w:w="833"/>
        <w:gridCol w:w="2613"/>
        <w:gridCol w:w="1053"/>
        <w:gridCol w:w="653"/>
        <w:gridCol w:w="1033"/>
        <w:gridCol w:w="1213"/>
        <w:gridCol w:w="1213"/>
        <w:gridCol w:w="1213"/>
        <w:gridCol w:w="1033"/>
      </w:tblGrid>
      <w:tr>
        <w:trPr>
          <w:trHeight w:val="705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«Реализация мероприятий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2020»</w:t>
            </w:r>
          </w:p>
        </w:tc>
      </w:tr>
      <w:tr>
        <w:trPr>
          <w:trHeight w:val="1545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обеспечение занятости через развитие инфраструктуры и жилищно-коммунального хозяйства;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создание рабочих мест через развитие предпринимательства и развитие опорных сел;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содействие в трудоустройстве через обучение и переселение в рамках потребностей работодателя</w:t>
            </w:r>
          </w:p>
        </w:tc>
      </w:tr>
      <w:tr>
        <w:trPr>
          <w:trHeight w:val="420" w:hRule="atLeast"/>
        </w:trPr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распределяемая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прямого результата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участников по направлениям: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и содействие в трудоустройстве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85 484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95 832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88 294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89 688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80 529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рабочих мест через развитие предпринимательства и опорных сел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11 318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мобильности трудовых ресурсов в рамках потребности работодателя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2 423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за счет развития инфраструктуры и жилищно-коммунального хозяйства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4 000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20 414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10 206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Количество гражданских служащих центров занятости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Охват участников, обратившихся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Своевременное оказание услуг участникам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2020, обратившимся в Центры занятости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22 768 340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45 278 878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80 958 033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79 954 495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74 744 315</w:t>
            </w:r>
          </w:p>
        </w:tc>
      </w:tr>
    </w:tbl>
    <w:bookmarkStart w:name="z9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«Свод бюджетных расходов»: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«Всего бюджетных расходов» цифры «1 341 181 842» заменить цифрами «1 370 809 476»;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«1. Текущие бюджетные программы» цифры «1 322 178 727» заменить цифрами «1 344 818 285»;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001 «Формирование государственной политики в области труда, занятости, социальной защиты и миграции населения» цифры «3 415 814» заменить цифрами «3 507 582»;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008 «Услуги по информационно-аналитическому обеспечению по базе занятости и бедности» цифры «147 209» заменить цифрами «245 855»;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010 «Целевые текущие трансферты областным бюджетам, бюджетам городов Астаны и Алматы на предоставление специальных социальных услуг» цифры «2 387 737» заменить цифрами «2 383 187»;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011 «Услуги по обеспечению выплаты пенсий и пособий» цифры «19 705 832» заменить цифрами «19 020 324»;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014 «Капитальные расходы Министерства труда и социальной защиты населения Республики Казахстан» цифры «366 802» заменить цифрами «386 831»;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015 «Капитальные расходы организаций социальной защиты на республиканском уровне» цифры «811 199» заменить цифрами «787 068»;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016 «Услуги по методологическому обеспечению оказания инвалидам протезно-ортопедической помощи» цифры «48 035» заменить цифрами «87 314»;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027 «Переселение на историческую родину и первичная адаптация оралманов» цифры «108 584» заменить цифрами «40 621»;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028 «Услуги по повышению квалификации кадров социально-трудовой сферы» цифры «16 422» заменить цифрами «19 687»;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7"/>
        <w:gridCol w:w="4047"/>
        <w:gridCol w:w="918"/>
        <w:gridCol w:w="719"/>
        <w:gridCol w:w="719"/>
        <w:gridCol w:w="1167"/>
        <w:gridCol w:w="1167"/>
        <w:gridCol w:w="1167"/>
        <w:gridCol w:w="1167"/>
        <w:gridCol w:w="1207"/>
      </w:tblGrid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занятости 2020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22 768 340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45 278 878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57 789 310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79 954 495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74 744 315</w:t>
            </w:r>
          </w:p>
        </w:tc>
      </w:tr>
    </w:tbl>
    <w:bookmarkStart w:name="z10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7"/>
        <w:gridCol w:w="4047"/>
        <w:gridCol w:w="918"/>
        <w:gridCol w:w="719"/>
        <w:gridCol w:w="719"/>
        <w:gridCol w:w="1167"/>
        <w:gridCol w:w="1167"/>
        <w:gridCol w:w="1167"/>
        <w:gridCol w:w="1167"/>
        <w:gridCol w:w="1207"/>
      </w:tblGrid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 занятости 2020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22 768 340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45 278 878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80 958 033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79 954 495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74 744 315</w:t>
            </w:r>
          </w:p>
        </w:tc>
      </w:tr>
    </w:tbl>
    <w:bookmarkStart w:name="z10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«2. Бюджетные программы развития» цифры «19 003 115» заменить цифрами «25 991 191»;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4013"/>
        <w:gridCol w:w="910"/>
        <w:gridCol w:w="713"/>
        <w:gridCol w:w="713"/>
        <w:gridCol w:w="1142"/>
        <w:gridCol w:w="1155"/>
        <w:gridCol w:w="1155"/>
        <w:gridCol w:w="1155"/>
        <w:gridCol w:w="1196"/>
      </w:tblGrid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областных бюджетов на содействие развитию предпринимательства на селе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занятости 2020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3 569 003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12 368 305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16 951 327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20 634 238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23 926 357</w:t>
            </w:r>
          </w:p>
        </w:tc>
      </w:tr>
    </w:tbl>
    <w:bookmarkStart w:name="z10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4013"/>
        <w:gridCol w:w="910"/>
        <w:gridCol w:w="713"/>
        <w:gridCol w:w="713"/>
        <w:gridCol w:w="1142"/>
        <w:gridCol w:w="1155"/>
        <w:gridCol w:w="1155"/>
        <w:gridCol w:w="1155"/>
        <w:gridCol w:w="1196"/>
      </w:tblGrid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областных бюджетов на содействие развитию предпринимательства на селе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 занятости 2020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3 569 003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12 368 305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23 939 403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20 634 238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23 926 357</w:t>
            </w:r>
          </w:p>
        </w:tc>
      </w:tr>
    </w:tbl>
    <w:bookmarkStart w:name="z10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